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889" w:rsidRPr="00180889" w:rsidRDefault="00180889" w:rsidP="00180889">
      <w:pPr>
        <w:jc w:val="center"/>
        <w:rPr>
          <w:b/>
          <w:sz w:val="22"/>
          <w:szCs w:val="22"/>
        </w:rPr>
      </w:pPr>
      <w:r w:rsidRPr="0070376E">
        <w:rPr>
          <w:b/>
          <w:sz w:val="22"/>
          <w:szCs w:val="22"/>
        </w:rPr>
        <w:t>RESOLUTION 2014-</w:t>
      </w:r>
      <w:r w:rsidR="006A618E">
        <w:rPr>
          <w:b/>
          <w:sz w:val="22"/>
          <w:szCs w:val="22"/>
        </w:rPr>
        <w:t>034</w:t>
      </w:r>
    </w:p>
    <w:p w:rsidR="00180889" w:rsidRPr="00180889" w:rsidRDefault="00180889" w:rsidP="00180889">
      <w:pPr>
        <w:rPr>
          <w:b/>
          <w:sz w:val="22"/>
          <w:szCs w:val="22"/>
        </w:rPr>
      </w:pPr>
    </w:p>
    <w:p w:rsidR="00180889" w:rsidRPr="00C776DB" w:rsidRDefault="00180889" w:rsidP="00C776DB">
      <w:pPr>
        <w:jc w:val="center"/>
        <w:rPr>
          <w:b/>
          <w:sz w:val="22"/>
          <w:szCs w:val="22"/>
        </w:rPr>
      </w:pPr>
      <w:r w:rsidRPr="00C776DB">
        <w:rPr>
          <w:b/>
          <w:sz w:val="22"/>
          <w:szCs w:val="22"/>
        </w:rPr>
        <w:t>A RESOLUT</w:t>
      </w:r>
      <w:r w:rsidR="00C776DB" w:rsidRPr="00C776DB">
        <w:rPr>
          <w:b/>
          <w:sz w:val="22"/>
          <w:szCs w:val="22"/>
        </w:rPr>
        <w:t>ION APPROVING ORDINANCE 2014-00</w:t>
      </w:r>
      <w:r w:rsidR="00EE559E">
        <w:rPr>
          <w:b/>
          <w:sz w:val="22"/>
          <w:szCs w:val="22"/>
        </w:rPr>
        <w:t>5</w:t>
      </w:r>
      <w:r w:rsidRPr="00C776DB">
        <w:rPr>
          <w:b/>
          <w:sz w:val="22"/>
          <w:szCs w:val="22"/>
        </w:rPr>
        <w:t xml:space="preserve"> </w:t>
      </w:r>
      <w:r w:rsidRPr="00C776DB">
        <w:rPr>
          <w:b/>
          <w:caps/>
          <w:sz w:val="22"/>
          <w:szCs w:val="22"/>
        </w:rPr>
        <w:t>ENTITLED “</w:t>
      </w:r>
      <w:r w:rsidR="00C776DB" w:rsidRPr="00C776DB">
        <w:rPr>
          <w:b/>
          <w:sz w:val="22"/>
          <w:szCs w:val="22"/>
        </w:rPr>
        <w:t>AN ORDINANCE REP</w:t>
      </w:r>
      <w:r w:rsidR="00AB2BB6">
        <w:rPr>
          <w:b/>
          <w:sz w:val="22"/>
          <w:szCs w:val="22"/>
        </w:rPr>
        <w:t xml:space="preserve">EALING AND REPLACING SECTION </w:t>
      </w:r>
      <w:r w:rsidR="00EE559E">
        <w:rPr>
          <w:b/>
          <w:sz w:val="22"/>
          <w:szCs w:val="22"/>
        </w:rPr>
        <w:t>500.50</w:t>
      </w:r>
      <w:r w:rsidR="00C776DB" w:rsidRPr="00C776DB">
        <w:rPr>
          <w:b/>
          <w:sz w:val="22"/>
          <w:szCs w:val="22"/>
        </w:rPr>
        <w:t xml:space="preserve"> OF THE FREEPORT CITY CODE RELATING TO </w:t>
      </w:r>
      <w:r w:rsidR="00EE559E">
        <w:rPr>
          <w:b/>
          <w:sz w:val="22"/>
          <w:szCs w:val="22"/>
        </w:rPr>
        <w:t>BUILDING DESIGN STANDARDS</w:t>
      </w:r>
      <w:r w:rsidRPr="00C776DB">
        <w:rPr>
          <w:b/>
          <w:caps/>
          <w:sz w:val="22"/>
          <w:szCs w:val="22"/>
        </w:rPr>
        <w:t>”</w:t>
      </w:r>
      <w:r w:rsidRPr="00C776DB">
        <w:rPr>
          <w:b/>
          <w:sz w:val="22"/>
          <w:szCs w:val="22"/>
        </w:rPr>
        <w:t xml:space="preserve"> AND PROVIDING FOR AUTHORIZING SUMMARY PUBLICATION THEREOF</w:t>
      </w:r>
    </w:p>
    <w:p w:rsidR="00180889" w:rsidRPr="00180889" w:rsidRDefault="00180889" w:rsidP="00180889">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from time to time reviews the City Code for consistency with existing conditions and state and federal law; and,</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has found Section</w:t>
      </w:r>
      <w:r w:rsidR="00AB2BB6">
        <w:rPr>
          <w:sz w:val="22"/>
          <w:szCs w:val="22"/>
        </w:rPr>
        <w:t xml:space="preserve"> </w:t>
      </w:r>
      <w:r w:rsidR="00EE559E">
        <w:rPr>
          <w:sz w:val="22"/>
          <w:szCs w:val="22"/>
        </w:rPr>
        <w:t>500.50</w:t>
      </w:r>
      <w:r w:rsidRPr="00180889">
        <w:rPr>
          <w:sz w:val="22"/>
          <w:szCs w:val="22"/>
        </w:rPr>
        <w:t xml:space="preserve">of the </w:t>
      </w:r>
      <w:r w:rsidR="00EE559E">
        <w:rPr>
          <w:sz w:val="22"/>
          <w:szCs w:val="22"/>
        </w:rPr>
        <w:t xml:space="preserve">City </w:t>
      </w:r>
      <w:r w:rsidRPr="00180889">
        <w:rPr>
          <w:sz w:val="22"/>
          <w:szCs w:val="22"/>
        </w:rPr>
        <w:t xml:space="preserve">Code relating to </w:t>
      </w:r>
      <w:r w:rsidR="00EE559E">
        <w:rPr>
          <w:sz w:val="22"/>
          <w:szCs w:val="22"/>
        </w:rPr>
        <w:t>building design standards</w:t>
      </w:r>
      <w:r w:rsidR="00AB2BB6">
        <w:rPr>
          <w:sz w:val="22"/>
          <w:szCs w:val="22"/>
        </w:rPr>
        <w:t xml:space="preserve"> </w:t>
      </w:r>
      <w:r w:rsidRPr="00180889">
        <w:rPr>
          <w:sz w:val="22"/>
          <w:szCs w:val="22"/>
        </w:rPr>
        <w:t xml:space="preserve">is outdated; and, </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has studied proposed updated language and finds the repeal and replacement of the earlier version of Section</w:t>
      </w:r>
      <w:r w:rsidR="00AB2BB6">
        <w:rPr>
          <w:sz w:val="22"/>
          <w:szCs w:val="22"/>
        </w:rPr>
        <w:t xml:space="preserve"> </w:t>
      </w:r>
      <w:r w:rsidR="00EE559E">
        <w:rPr>
          <w:sz w:val="22"/>
          <w:szCs w:val="22"/>
        </w:rPr>
        <w:t xml:space="preserve">500.50 </w:t>
      </w:r>
      <w:r w:rsidRPr="00180889">
        <w:rPr>
          <w:sz w:val="22"/>
          <w:szCs w:val="22"/>
        </w:rPr>
        <w:t>of the City Code is warranted; and,</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held a public hearing on the proposed Ordinance on </w:t>
      </w:r>
      <w:r w:rsidR="00EE559E">
        <w:rPr>
          <w:sz w:val="22"/>
          <w:szCs w:val="22"/>
        </w:rPr>
        <w:t>November</w:t>
      </w:r>
      <w:r w:rsidRPr="00180889">
        <w:rPr>
          <w:sz w:val="22"/>
          <w:szCs w:val="22"/>
        </w:rPr>
        <w:t xml:space="preserve"> </w:t>
      </w:r>
      <w:r w:rsidR="00EE559E">
        <w:rPr>
          <w:sz w:val="22"/>
          <w:szCs w:val="22"/>
        </w:rPr>
        <w:t>25</w:t>
      </w:r>
      <w:r w:rsidRPr="00180889">
        <w:rPr>
          <w:sz w:val="22"/>
          <w:szCs w:val="22"/>
        </w:rPr>
        <w:t xml:space="preserve">, 2014 following publication and posting as required under state law; and,  </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WHEREAS,</w:t>
      </w:r>
      <w:r w:rsidRPr="00180889">
        <w:rPr>
          <w:sz w:val="22"/>
          <w:szCs w:val="22"/>
        </w:rPr>
        <w:t xml:space="preserve"> The City Council of the City of Freeport has determined the publication of the title and a summary of Ordinance 2014-00</w:t>
      </w:r>
      <w:r w:rsidR="00EE559E">
        <w:rPr>
          <w:sz w:val="22"/>
          <w:szCs w:val="22"/>
        </w:rPr>
        <w:t>5, entitled ‘</w:t>
      </w:r>
      <w:r w:rsidRPr="00180889">
        <w:rPr>
          <w:sz w:val="22"/>
          <w:szCs w:val="22"/>
        </w:rPr>
        <w:t>An Ordinance R</w:t>
      </w:r>
      <w:r w:rsidR="00C776DB">
        <w:rPr>
          <w:sz w:val="22"/>
          <w:szCs w:val="22"/>
        </w:rPr>
        <w:t xml:space="preserve">epealing and Replacing Section </w:t>
      </w:r>
      <w:r w:rsidR="00EE559E">
        <w:rPr>
          <w:sz w:val="22"/>
          <w:szCs w:val="22"/>
        </w:rPr>
        <w:t>500.50</w:t>
      </w:r>
      <w:r w:rsidR="00AB2BB6">
        <w:rPr>
          <w:sz w:val="22"/>
          <w:szCs w:val="22"/>
        </w:rPr>
        <w:t xml:space="preserve"> </w:t>
      </w:r>
      <w:r w:rsidRPr="00180889">
        <w:rPr>
          <w:sz w:val="22"/>
          <w:szCs w:val="22"/>
        </w:rPr>
        <w:t xml:space="preserve">of the Freeport City Code Relating to </w:t>
      </w:r>
      <w:r w:rsidR="00EE559E">
        <w:rPr>
          <w:sz w:val="22"/>
          <w:szCs w:val="22"/>
        </w:rPr>
        <w:t>Building Design Standards’</w:t>
      </w:r>
      <w:r w:rsidRPr="00180889">
        <w:rPr>
          <w:sz w:val="22"/>
          <w:szCs w:val="22"/>
        </w:rPr>
        <w:t>; and,</w:t>
      </w:r>
    </w:p>
    <w:p w:rsidR="00180889" w:rsidRPr="00180889" w:rsidRDefault="00180889" w:rsidP="000B7162">
      <w:pPr>
        <w:rPr>
          <w:sz w:val="22"/>
          <w:szCs w:val="22"/>
        </w:rPr>
      </w:pPr>
    </w:p>
    <w:p w:rsidR="00180889" w:rsidRPr="00180889" w:rsidRDefault="00180889" w:rsidP="000B7162">
      <w:pPr>
        <w:pStyle w:val="BodyText3"/>
        <w:jc w:val="left"/>
        <w:rPr>
          <w:rFonts w:ascii="Times New Roman" w:hAnsi="Times New Roman"/>
          <w:sz w:val="22"/>
          <w:szCs w:val="22"/>
        </w:rPr>
      </w:pPr>
      <w:r w:rsidRPr="00180889">
        <w:rPr>
          <w:rFonts w:ascii="Times New Roman" w:hAnsi="Times New Roman"/>
          <w:b/>
          <w:sz w:val="22"/>
          <w:szCs w:val="22"/>
        </w:rPr>
        <w:t>WHEREAS,</w:t>
      </w:r>
      <w:r w:rsidRPr="00180889">
        <w:rPr>
          <w:rFonts w:ascii="Times New Roman" w:hAnsi="Times New Roman"/>
          <w:sz w:val="22"/>
          <w:szCs w:val="22"/>
        </w:rPr>
        <w:t xml:space="preserve"> Pursuant to Minnesota Statues 412.191, Subdivision 4, the Council may, by a majority vote of its members, direct that only the title of the Ordinance and a summary be published with notice that a printed copy of the Ordinance is available for inspection by any person during regular office hours at the City Offices; and,</w:t>
      </w:r>
    </w:p>
    <w:p w:rsidR="00180889" w:rsidRPr="00180889" w:rsidRDefault="00180889" w:rsidP="000B7162">
      <w:pPr>
        <w:rPr>
          <w:sz w:val="22"/>
          <w:szCs w:val="22"/>
        </w:rPr>
      </w:pPr>
      <w:r w:rsidRPr="00180889">
        <w:rPr>
          <w:sz w:val="22"/>
          <w:szCs w:val="22"/>
        </w:rPr>
        <w:t xml:space="preserve"> </w:t>
      </w:r>
    </w:p>
    <w:p w:rsidR="00180889" w:rsidRPr="00180889" w:rsidRDefault="00180889" w:rsidP="000B7162">
      <w:pPr>
        <w:rPr>
          <w:sz w:val="22"/>
          <w:szCs w:val="22"/>
        </w:rPr>
      </w:pPr>
      <w:r w:rsidRPr="00180889">
        <w:rPr>
          <w:b/>
          <w:sz w:val="22"/>
          <w:szCs w:val="22"/>
        </w:rPr>
        <w:t>WHEREAS,</w:t>
      </w:r>
      <w:r w:rsidRPr="00180889">
        <w:rPr>
          <w:sz w:val="22"/>
          <w:szCs w:val="22"/>
        </w:rPr>
        <w:t xml:space="preserve"> </w:t>
      </w:r>
      <w:proofErr w:type="gramStart"/>
      <w:r w:rsidRPr="00180889">
        <w:rPr>
          <w:sz w:val="22"/>
          <w:szCs w:val="22"/>
        </w:rPr>
        <w:t>Prior</w:t>
      </w:r>
      <w:proofErr w:type="gramEnd"/>
      <w:r w:rsidRPr="00180889">
        <w:rPr>
          <w:sz w:val="22"/>
          <w:szCs w:val="22"/>
        </w:rPr>
        <w:t xml:space="preserve"> to the publication of the title and summary, the Council has read and approved the text of the summary and determined that it clearly informs the public of the intent and effect of the Ordinance.</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NOW THEREFORE BE IT RESOLVED</w:t>
      </w:r>
      <w:r w:rsidRPr="00180889">
        <w:rPr>
          <w:sz w:val="22"/>
          <w:szCs w:val="22"/>
        </w:rPr>
        <w:t xml:space="preserve"> by the City Council of the City of Freeport, Minnesota that the title and summary of Ordinance 2014-00</w:t>
      </w:r>
      <w:r w:rsidR="00EE559E">
        <w:rPr>
          <w:sz w:val="22"/>
          <w:szCs w:val="22"/>
        </w:rPr>
        <w:t>5</w:t>
      </w:r>
      <w:r w:rsidRPr="00180889">
        <w:rPr>
          <w:sz w:val="22"/>
          <w:szCs w:val="22"/>
        </w:rPr>
        <w:t xml:space="preserve"> entitled, ‘</w:t>
      </w:r>
      <w:r w:rsidR="00EE559E" w:rsidRPr="00180889">
        <w:rPr>
          <w:sz w:val="22"/>
          <w:szCs w:val="22"/>
        </w:rPr>
        <w:t>An Ordinance R</w:t>
      </w:r>
      <w:r w:rsidR="00EE559E">
        <w:rPr>
          <w:sz w:val="22"/>
          <w:szCs w:val="22"/>
        </w:rPr>
        <w:t xml:space="preserve">epealing and Replacing Section 500.50 </w:t>
      </w:r>
      <w:r w:rsidR="00EE559E" w:rsidRPr="00180889">
        <w:rPr>
          <w:sz w:val="22"/>
          <w:szCs w:val="22"/>
        </w:rPr>
        <w:t xml:space="preserve">of the Freeport City Code Relating to </w:t>
      </w:r>
      <w:r w:rsidR="00EE559E">
        <w:rPr>
          <w:sz w:val="22"/>
          <w:szCs w:val="22"/>
        </w:rPr>
        <w:t>Building Design Standards</w:t>
      </w:r>
      <w:r w:rsidRPr="00180889">
        <w:rPr>
          <w:sz w:val="22"/>
          <w:szCs w:val="22"/>
        </w:rPr>
        <w:t xml:space="preserve">’ be published with notice that a printed copy is available for inspection by any person during regular office hours at the City Offices. </w:t>
      </w:r>
    </w:p>
    <w:p w:rsidR="00180889" w:rsidRPr="00180889" w:rsidRDefault="00180889" w:rsidP="000B7162">
      <w:pPr>
        <w:rPr>
          <w:sz w:val="22"/>
          <w:szCs w:val="22"/>
        </w:rPr>
      </w:pPr>
    </w:p>
    <w:p w:rsidR="00180889" w:rsidRPr="00180889" w:rsidRDefault="00180889" w:rsidP="000B7162">
      <w:pPr>
        <w:rPr>
          <w:sz w:val="22"/>
          <w:szCs w:val="22"/>
        </w:rPr>
      </w:pPr>
      <w:r w:rsidRPr="00180889">
        <w:rPr>
          <w:b/>
          <w:sz w:val="22"/>
          <w:szCs w:val="22"/>
        </w:rPr>
        <w:t>BE IT FURTHER RESOLVED:</w:t>
      </w:r>
      <w:r w:rsidRPr="00180889">
        <w:rPr>
          <w:sz w:val="22"/>
          <w:szCs w:val="22"/>
        </w:rPr>
        <w:t xml:space="preserve"> the publication shall read as follows: </w:t>
      </w:r>
    </w:p>
    <w:p w:rsidR="00180889" w:rsidRPr="00180889" w:rsidRDefault="00180889" w:rsidP="000B7162">
      <w:pPr>
        <w:rPr>
          <w:b/>
          <w:sz w:val="22"/>
          <w:szCs w:val="22"/>
        </w:rPr>
      </w:pPr>
    </w:p>
    <w:p w:rsidR="00180889" w:rsidRPr="00EE559E" w:rsidRDefault="00180889" w:rsidP="000B7162">
      <w:pPr>
        <w:pStyle w:val="BlockText"/>
        <w:rPr>
          <w:rFonts w:ascii="Times New Roman" w:hAnsi="Times New Roman"/>
          <w:sz w:val="22"/>
          <w:szCs w:val="22"/>
        </w:rPr>
      </w:pPr>
      <w:r w:rsidRPr="00EE559E">
        <w:rPr>
          <w:rFonts w:ascii="Times New Roman" w:hAnsi="Times New Roman"/>
          <w:sz w:val="22"/>
          <w:szCs w:val="22"/>
        </w:rPr>
        <w:t xml:space="preserve">"On </w:t>
      </w:r>
      <w:r w:rsidR="00EE559E" w:rsidRPr="00EE559E">
        <w:rPr>
          <w:rFonts w:ascii="Times New Roman" w:hAnsi="Times New Roman"/>
          <w:sz w:val="22"/>
          <w:szCs w:val="22"/>
        </w:rPr>
        <w:t>November</w:t>
      </w:r>
      <w:r w:rsidRPr="00EE559E">
        <w:rPr>
          <w:rFonts w:ascii="Times New Roman" w:hAnsi="Times New Roman"/>
          <w:sz w:val="22"/>
          <w:szCs w:val="22"/>
        </w:rPr>
        <w:t xml:space="preserve"> </w:t>
      </w:r>
      <w:r w:rsidR="00EE559E" w:rsidRPr="00EE559E">
        <w:rPr>
          <w:rFonts w:ascii="Times New Roman" w:hAnsi="Times New Roman"/>
          <w:sz w:val="22"/>
          <w:szCs w:val="22"/>
        </w:rPr>
        <w:t>25</w:t>
      </w:r>
      <w:r w:rsidRPr="00EE559E">
        <w:rPr>
          <w:rFonts w:ascii="Times New Roman" w:hAnsi="Times New Roman"/>
          <w:sz w:val="22"/>
          <w:szCs w:val="22"/>
        </w:rPr>
        <w:t xml:space="preserve">, 2014 the City Council of the City of </w:t>
      </w:r>
      <w:r w:rsidR="00C776DB" w:rsidRPr="00EE559E">
        <w:rPr>
          <w:rFonts w:ascii="Times New Roman" w:hAnsi="Times New Roman"/>
          <w:sz w:val="22"/>
          <w:szCs w:val="22"/>
        </w:rPr>
        <w:t xml:space="preserve">Freeport approved Ordinance </w:t>
      </w:r>
      <w:r w:rsidRPr="00EE559E">
        <w:rPr>
          <w:rFonts w:ascii="Times New Roman" w:hAnsi="Times New Roman"/>
          <w:sz w:val="22"/>
          <w:szCs w:val="22"/>
        </w:rPr>
        <w:t>2014-00</w:t>
      </w:r>
      <w:r w:rsidR="00EE559E" w:rsidRPr="00EE559E">
        <w:rPr>
          <w:rFonts w:ascii="Times New Roman" w:hAnsi="Times New Roman"/>
          <w:sz w:val="22"/>
          <w:szCs w:val="22"/>
        </w:rPr>
        <w:t>5</w:t>
      </w:r>
      <w:r w:rsidRPr="00EE559E">
        <w:rPr>
          <w:rFonts w:ascii="Times New Roman" w:hAnsi="Times New Roman"/>
          <w:sz w:val="22"/>
          <w:szCs w:val="22"/>
        </w:rPr>
        <w:t>, entitled, ‘</w:t>
      </w:r>
      <w:r w:rsidR="00EE559E" w:rsidRPr="00EE559E">
        <w:rPr>
          <w:rFonts w:ascii="Times New Roman" w:hAnsi="Times New Roman"/>
          <w:sz w:val="22"/>
          <w:szCs w:val="22"/>
        </w:rPr>
        <w:t>An Ordinance Repealing and Replacing Section 500.50 of the Freeport City Code Relating to Building Design Standards</w:t>
      </w:r>
      <w:r w:rsidR="00C776DB" w:rsidRPr="00EE559E">
        <w:rPr>
          <w:rFonts w:ascii="Times New Roman" w:hAnsi="Times New Roman"/>
          <w:sz w:val="22"/>
          <w:szCs w:val="22"/>
        </w:rPr>
        <w:t>.’</w:t>
      </w:r>
      <w:r w:rsidR="00EE559E">
        <w:rPr>
          <w:rFonts w:ascii="Times New Roman" w:hAnsi="Times New Roman"/>
          <w:sz w:val="22"/>
          <w:szCs w:val="22"/>
        </w:rPr>
        <w:t xml:space="preserve"> </w:t>
      </w:r>
    </w:p>
    <w:p w:rsidR="00180889" w:rsidRPr="00180889" w:rsidRDefault="00180889" w:rsidP="000B7162">
      <w:pPr>
        <w:pStyle w:val="BlockText"/>
        <w:rPr>
          <w:rFonts w:ascii="Times New Roman" w:hAnsi="Times New Roman"/>
          <w:sz w:val="22"/>
          <w:szCs w:val="22"/>
        </w:rPr>
      </w:pPr>
    </w:p>
    <w:p w:rsidR="00180889" w:rsidRPr="00180889" w:rsidRDefault="00180889" w:rsidP="000B7162">
      <w:pPr>
        <w:pStyle w:val="BlockText"/>
        <w:rPr>
          <w:rFonts w:ascii="Times New Roman" w:hAnsi="Times New Roman"/>
          <w:sz w:val="22"/>
          <w:szCs w:val="22"/>
        </w:rPr>
      </w:pPr>
      <w:r w:rsidRPr="00180889">
        <w:rPr>
          <w:rFonts w:ascii="Times New Roman" w:hAnsi="Times New Roman"/>
          <w:sz w:val="22"/>
          <w:szCs w:val="22"/>
        </w:rPr>
        <w:t>The following is a s</w:t>
      </w:r>
      <w:r w:rsidR="00C776DB">
        <w:rPr>
          <w:rFonts w:ascii="Times New Roman" w:hAnsi="Times New Roman"/>
          <w:sz w:val="22"/>
          <w:szCs w:val="22"/>
        </w:rPr>
        <w:t>ummary of Ordinance No. 2014-00</w:t>
      </w:r>
      <w:r w:rsidR="00EE559E">
        <w:rPr>
          <w:rFonts w:ascii="Times New Roman" w:hAnsi="Times New Roman"/>
          <w:sz w:val="22"/>
          <w:szCs w:val="22"/>
        </w:rPr>
        <w:t>5</w:t>
      </w:r>
      <w:r w:rsidRPr="00180889">
        <w:rPr>
          <w:rFonts w:ascii="Times New Roman" w:hAnsi="Times New Roman"/>
          <w:sz w:val="22"/>
          <w:szCs w:val="22"/>
        </w:rPr>
        <w:t xml:space="preserve">, a copy of which is available in its entirety for review and/or photocopying during regular office hours at the City of Freeport, 125 Main Street East, </w:t>
      </w:r>
      <w:r w:rsidRPr="00180889">
        <w:rPr>
          <w:rFonts w:ascii="Times New Roman" w:hAnsi="Times New Roman"/>
          <w:color w:val="333333"/>
          <w:sz w:val="22"/>
          <w:szCs w:val="22"/>
        </w:rPr>
        <w:t>Freeport MN</w:t>
      </w:r>
      <w:r w:rsidRPr="00180889">
        <w:rPr>
          <w:rFonts w:ascii="Times New Roman" w:hAnsi="Times New Roman"/>
          <w:sz w:val="22"/>
          <w:szCs w:val="22"/>
        </w:rPr>
        <w:t>.</w:t>
      </w:r>
    </w:p>
    <w:p w:rsidR="00180889" w:rsidRPr="00180889" w:rsidRDefault="00180889" w:rsidP="000B7162">
      <w:pPr>
        <w:rPr>
          <w:sz w:val="22"/>
          <w:szCs w:val="22"/>
        </w:rPr>
      </w:pPr>
    </w:p>
    <w:p w:rsidR="00180889" w:rsidRPr="000B7162" w:rsidRDefault="00180889" w:rsidP="000B7162">
      <w:pPr>
        <w:pStyle w:val="BlockText"/>
        <w:tabs>
          <w:tab w:val="left" w:pos="8640"/>
        </w:tabs>
        <w:ind w:right="0"/>
        <w:rPr>
          <w:rFonts w:ascii="Times New Roman" w:hAnsi="Times New Roman"/>
          <w:sz w:val="22"/>
          <w:szCs w:val="22"/>
        </w:rPr>
      </w:pPr>
      <w:r w:rsidRPr="000B7162">
        <w:rPr>
          <w:rFonts w:ascii="Times New Roman" w:hAnsi="Times New Roman"/>
          <w:sz w:val="22"/>
          <w:szCs w:val="22"/>
        </w:rPr>
        <w:lastRenderedPageBreak/>
        <w:t xml:space="preserve">The intent </w:t>
      </w:r>
      <w:r w:rsidR="006C0DC5" w:rsidRPr="000B7162">
        <w:rPr>
          <w:rFonts w:ascii="Times New Roman" w:hAnsi="Times New Roman"/>
          <w:sz w:val="22"/>
          <w:szCs w:val="22"/>
        </w:rPr>
        <w:t xml:space="preserve">of this Ordinance is to </w:t>
      </w:r>
      <w:r w:rsidR="00195DAF">
        <w:rPr>
          <w:rFonts w:ascii="Times New Roman" w:hAnsi="Times New Roman"/>
          <w:sz w:val="22"/>
          <w:szCs w:val="22"/>
        </w:rPr>
        <w:t>require standing sea</w:t>
      </w:r>
      <w:bookmarkStart w:id="0" w:name="_GoBack"/>
      <w:bookmarkEnd w:id="0"/>
      <w:r w:rsidR="00EE559E">
        <w:rPr>
          <w:rFonts w:ascii="Times New Roman" w:hAnsi="Times New Roman"/>
          <w:sz w:val="22"/>
          <w:szCs w:val="22"/>
        </w:rPr>
        <w:t>ms and concealed fasteners for</w:t>
      </w:r>
      <w:r w:rsidR="00DE1039">
        <w:rPr>
          <w:rFonts w:ascii="Times New Roman" w:hAnsi="Times New Roman"/>
          <w:sz w:val="22"/>
          <w:szCs w:val="22"/>
        </w:rPr>
        <w:t xml:space="preserve"> </w:t>
      </w:r>
      <w:r w:rsidR="00EE559E">
        <w:rPr>
          <w:rFonts w:ascii="Times New Roman" w:hAnsi="Times New Roman"/>
          <w:sz w:val="22"/>
          <w:szCs w:val="22"/>
        </w:rPr>
        <w:t xml:space="preserve">metal roofs on dwellings within all zoning districts. </w:t>
      </w:r>
      <w:r w:rsidRPr="000B7162">
        <w:rPr>
          <w:rFonts w:ascii="Times New Roman" w:hAnsi="Times New Roman"/>
          <w:sz w:val="22"/>
          <w:szCs w:val="22"/>
        </w:rPr>
        <w:t xml:space="preserve">This Ordinance repeals and replaces Section </w:t>
      </w:r>
      <w:r w:rsidR="00EE559E">
        <w:rPr>
          <w:rFonts w:ascii="Times New Roman" w:hAnsi="Times New Roman"/>
          <w:sz w:val="22"/>
          <w:szCs w:val="22"/>
        </w:rPr>
        <w:t xml:space="preserve">500.50 </w:t>
      </w:r>
      <w:r w:rsidRPr="000B7162">
        <w:rPr>
          <w:rFonts w:ascii="Times New Roman" w:hAnsi="Times New Roman"/>
          <w:sz w:val="22"/>
          <w:szCs w:val="22"/>
        </w:rPr>
        <w:t>of the City Code. The Ordinance shall be in full force and effect from and after the date of its passage and publication of a summary of the ordinance, according to law.”</w:t>
      </w:r>
    </w:p>
    <w:p w:rsidR="00180889" w:rsidRPr="00180889" w:rsidRDefault="00180889" w:rsidP="00180889">
      <w:pPr>
        <w:rPr>
          <w:sz w:val="22"/>
          <w:szCs w:val="22"/>
        </w:rPr>
      </w:pPr>
    </w:p>
    <w:p w:rsidR="00180889" w:rsidRPr="00BE2DFB" w:rsidRDefault="00180889" w:rsidP="00180889">
      <w:pPr>
        <w:widowControl w:val="0"/>
        <w:rPr>
          <w:snapToGrid w:val="0"/>
          <w:sz w:val="22"/>
          <w:szCs w:val="22"/>
        </w:rPr>
      </w:pPr>
      <w:r w:rsidRPr="00BE2DFB">
        <w:rPr>
          <w:snapToGrid w:val="0"/>
          <w:sz w:val="22"/>
          <w:szCs w:val="22"/>
        </w:rPr>
        <w:t xml:space="preserve">DATED THIS </w:t>
      </w:r>
      <w:r w:rsidR="00EE559E">
        <w:rPr>
          <w:snapToGrid w:val="0"/>
          <w:sz w:val="22"/>
          <w:szCs w:val="22"/>
        </w:rPr>
        <w:t>25</w:t>
      </w:r>
      <w:r>
        <w:rPr>
          <w:snapToGrid w:val="0"/>
          <w:sz w:val="22"/>
          <w:szCs w:val="22"/>
          <w:vertAlign w:val="superscript"/>
        </w:rPr>
        <w:t>th</w:t>
      </w:r>
      <w:r>
        <w:rPr>
          <w:snapToGrid w:val="0"/>
          <w:sz w:val="22"/>
          <w:szCs w:val="22"/>
        </w:rPr>
        <w:t xml:space="preserve"> DAY OF </w:t>
      </w:r>
      <w:r w:rsidR="00EE559E">
        <w:rPr>
          <w:snapToGrid w:val="0"/>
          <w:sz w:val="22"/>
          <w:szCs w:val="22"/>
        </w:rPr>
        <w:t>NOVEMBER</w:t>
      </w:r>
      <w:r w:rsidR="00AB2BB6">
        <w:rPr>
          <w:snapToGrid w:val="0"/>
          <w:sz w:val="22"/>
          <w:szCs w:val="22"/>
        </w:rPr>
        <w:t>,</w:t>
      </w:r>
      <w:r>
        <w:rPr>
          <w:snapToGrid w:val="0"/>
          <w:sz w:val="22"/>
          <w:szCs w:val="22"/>
        </w:rPr>
        <w:t xml:space="preserve"> 2014</w:t>
      </w:r>
    </w:p>
    <w:p w:rsidR="00180889" w:rsidRPr="00BE2DFB" w:rsidRDefault="00180889" w:rsidP="00180889">
      <w:pPr>
        <w:widowControl w:val="0"/>
        <w:rPr>
          <w:snapToGrid w:val="0"/>
          <w:sz w:val="22"/>
          <w:szCs w:val="22"/>
        </w:rPr>
      </w:pPr>
    </w:p>
    <w:p w:rsidR="00180889" w:rsidRPr="00BE2DFB" w:rsidRDefault="00180889" w:rsidP="006B314C">
      <w:pPr>
        <w:widowControl w:val="0"/>
        <w:ind w:firstLine="720"/>
        <w:rPr>
          <w:snapToGrid w:val="0"/>
          <w:sz w:val="22"/>
          <w:szCs w:val="22"/>
        </w:rPr>
      </w:pPr>
      <w:r>
        <w:rPr>
          <w:snapToGrid w:val="0"/>
          <w:sz w:val="22"/>
          <w:szCs w:val="22"/>
        </w:rPr>
        <w:t>Motion by:</w:t>
      </w:r>
      <w:r w:rsidR="009B2FFE">
        <w:rPr>
          <w:snapToGrid w:val="0"/>
          <w:sz w:val="22"/>
          <w:szCs w:val="22"/>
        </w:rPr>
        <w:t xml:space="preserve"> </w:t>
      </w:r>
    </w:p>
    <w:p w:rsidR="00180889" w:rsidRPr="00BE2DFB" w:rsidRDefault="00180889" w:rsidP="00180889">
      <w:pPr>
        <w:widowControl w:val="0"/>
        <w:rPr>
          <w:snapToGrid w:val="0"/>
          <w:sz w:val="22"/>
          <w:szCs w:val="22"/>
        </w:rPr>
      </w:pPr>
    </w:p>
    <w:p w:rsidR="00180889" w:rsidRPr="00BE2DFB" w:rsidRDefault="00180889" w:rsidP="006B314C">
      <w:pPr>
        <w:widowControl w:val="0"/>
        <w:ind w:firstLine="720"/>
        <w:rPr>
          <w:snapToGrid w:val="0"/>
          <w:sz w:val="22"/>
          <w:szCs w:val="22"/>
        </w:rPr>
      </w:pPr>
      <w:r>
        <w:rPr>
          <w:snapToGrid w:val="0"/>
          <w:sz w:val="22"/>
          <w:szCs w:val="22"/>
        </w:rPr>
        <w:t>Second by</w:t>
      </w:r>
      <w:r w:rsidR="009B2FFE">
        <w:rPr>
          <w:snapToGrid w:val="0"/>
          <w:sz w:val="22"/>
          <w:szCs w:val="22"/>
        </w:rPr>
        <w:t xml:space="preserve">: </w:t>
      </w:r>
    </w:p>
    <w:p w:rsidR="00180889" w:rsidRPr="00BE2DFB" w:rsidRDefault="00180889" w:rsidP="00180889">
      <w:pPr>
        <w:widowControl w:val="0"/>
        <w:rPr>
          <w:snapToGrid w:val="0"/>
          <w:sz w:val="22"/>
          <w:szCs w:val="22"/>
        </w:rPr>
      </w:pPr>
    </w:p>
    <w:p w:rsidR="00180889" w:rsidRPr="00BE2DFB" w:rsidRDefault="00180889" w:rsidP="006B314C">
      <w:pPr>
        <w:widowControl w:val="0"/>
        <w:ind w:firstLine="720"/>
        <w:rPr>
          <w:snapToGrid w:val="0"/>
          <w:sz w:val="22"/>
          <w:szCs w:val="22"/>
        </w:rPr>
      </w:pPr>
      <w:r w:rsidRPr="00BE2DFB">
        <w:rPr>
          <w:snapToGrid w:val="0"/>
          <w:sz w:val="22"/>
          <w:szCs w:val="22"/>
        </w:rPr>
        <w:t>Council members in favor:</w:t>
      </w:r>
      <w:r w:rsidR="009B2FFE">
        <w:rPr>
          <w:snapToGrid w:val="0"/>
          <w:sz w:val="22"/>
          <w:szCs w:val="22"/>
        </w:rPr>
        <w:t xml:space="preserve"> </w:t>
      </w:r>
    </w:p>
    <w:p w:rsidR="00180889" w:rsidRPr="00BE2DFB" w:rsidRDefault="00180889" w:rsidP="00180889">
      <w:pPr>
        <w:widowControl w:val="0"/>
        <w:rPr>
          <w:snapToGrid w:val="0"/>
          <w:sz w:val="22"/>
          <w:szCs w:val="22"/>
        </w:rPr>
      </w:pPr>
    </w:p>
    <w:p w:rsidR="00180889" w:rsidRDefault="00180889" w:rsidP="006B314C">
      <w:pPr>
        <w:widowControl w:val="0"/>
        <w:ind w:firstLine="720"/>
        <w:rPr>
          <w:snapToGrid w:val="0"/>
          <w:sz w:val="22"/>
          <w:szCs w:val="22"/>
        </w:rPr>
      </w:pPr>
      <w:r>
        <w:rPr>
          <w:snapToGrid w:val="0"/>
          <w:sz w:val="22"/>
          <w:szCs w:val="22"/>
        </w:rPr>
        <w:t>Council members opposed or abstained:</w:t>
      </w:r>
    </w:p>
    <w:p w:rsidR="00180889" w:rsidRDefault="00180889" w:rsidP="00180889">
      <w:pPr>
        <w:widowControl w:val="0"/>
        <w:rPr>
          <w:snapToGrid w:val="0"/>
          <w:sz w:val="22"/>
          <w:szCs w:val="22"/>
        </w:rPr>
      </w:pPr>
    </w:p>
    <w:p w:rsidR="00180889" w:rsidRDefault="00180889" w:rsidP="00180889">
      <w:pPr>
        <w:widowControl w:val="0"/>
        <w:rPr>
          <w:snapToGrid w:val="0"/>
          <w:sz w:val="22"/>
          <w:szCs w:val="22"/>
        </w:rPr>
      </w:pPr>
    </w:p>
    <w:p w:rsidR="00180889" w:rsidRDefault="00180889" w:rsidP="00180889">
      <w:pPr>
        <w:widowControl w:val="0"/>
        <w:rPr>
          <w:snapToGrid w:val="0"/>
          <w:sz w:val="22"/>
          <w:szCs w:val="22"/>
        </w:rPr>
      </w:pPr>
    </w:p>
    <w:p w:rsidR="00180889" w:rsidRPr="00BE2DFB" w:rsidRDefault="00180889" w:rsidP="00180889">
      <w:pPr>
        <w:widowControl w:val="0"/>
        <w:rPr>
          <w:snapToGrid w:val="0"/>
          <w:sz w:val="22"/>
          <w:szCs w:val="22"/>
        </w:rPr>
      </w:pPr>
      <w:r w:rsidRPr="00BE2DFB">
        <w:rPr>
          <w:snapToGrid w:val="0"/>
          <w:sz w:val="22"/>
          <w:szCs w:val="22"/>
        </w:rPr>
        <w:tab/>
      </w:r>
      <w:r w:rsidRPr="00BE2DFB">
        <w:rPr>
          <w:snapToGrid w:val="0"/>
          <w:sz w:val="22"/>
          <w:szCs w:val="22"/>
        </w:rPr>
        <w:tab/>
      </w:r>
      <w:r w:rsidRPr="00BE2DFB">
        <w:rPr>
          <w:snapToGrid w:val="0"/>
          <w:sz w:val="22"/>
          <w:szCs w:val="22"/>
        </w:rPr>
        <w:tab/>
      </w:r>
      <w:r w:rsidRPr="00BE2DFB">
        <w:rPr>
          <w:snapToGrid w:val="0"/>
          <w:sz w:val="22"/>
          <w:szCs w:val="22"/>
        </w:rPr>
        <w:tab/>
      </w:r>
      <w:r>
        <w:rPr>
          <w:snapToGrid w:val="0"/>
          <w:sz w:val="22"/>
          <w:szCs w:val="22"/>
        </w:rPr>
        <w:tab/>
      </w:r>
      <w:r>
        <w:rPr>
          <w:snapToGrid w:val="0"/>
          <w:sz w:val="22"/>
          <w:szCs w:val="22"/>
        </w:rPr>
        <w:tab/>
      </w:r>
      <w:r w:rsidR="006B314C">
        <w:rPr>
          <w:snapToGrid w:val="0"/>
          <w:sz w:val="22"/>
          <w:szCs w:val="22"/>
        </w:rPr>
        <w:tab/>
      </w:r>
      <w:r w:rsidRPr="00BE2DFB">
        <w:rPr>
          <w:snapToGrid w:val="0"/>
          <w:sz w:val="22"/>
          <w:szCs w:val="22"/>
        </w:rPr>
        <w:t>_________________________________</w:t>
      </w:r>
    </w:p>
    <w:p w:rsidR="00180889" w:rsidRPr="00BE2DFB" w:rsidRDefault="00180889" w:rsidP="006B314C">
      <w:pPr>
        <w:widowControl w:val="0"/>
        <w:ind w:left="4608" w:firstLine="432"/>
        <w:rPr>
          <w:snapToGrid w:val="0"/>
          <w:sz w:val="22"/>
          <w:szCs w:val="22"/>
        </w:rPr>
      </w:pPr>
      <w:r w:rsidRPr="00BE2DFB">
        <w:rPr>
          <w:snapToGrid w:val="0"/>
          <w:sz w:val="22"/>
          <w:szCs w:val="22"/>
        </w:rPr>
        <w:t>Matthew Worms, Mayor</w:t>
      </w:r>
    </w:p>
    <w:p w:rsidR="00180889" w:rsidRPr="00BE2DFB" w:rsidRDefault="00180889" w:rsidP="00180889">
      <w:pPr>
        <w:widowControl w:val="0"/>
        <w:jc w:val="right"/>
        <w:rPr>
          <w:snapToGrid w:val="0"/>
          <w:sz w:val="22"/>
          <w:szCs w:val="22"/>
        </w:rPr>
      </w:pPr>
    </w:p>
    <w:p w:rsidR="00180889" w:rsidRDefault="00180889" w:rsidP="006B314C">
      <w:pPr>
        <w:widowControl w:val="0"/>
        <w:ind w:left="720" w:firstLine="720"/>
        <w:rPr>
          <w:snapToGrid w:val="0"/>
          <w:sz w:val="22"/>
          <w:szCs w:val="22"/>
        </w:rPr>
      </w:pPr>
      <w:r w:rsidRPr="00BE2DFB">
        <w:rPr>
          <w:snapToGrid w:val="0"/>
          <w:sz w:val="22"/>
          <w:szCs w:val="22"/>
        </w:rPr>
        <w:t xml:space="preserve">ATTEST:        </w:t>
      </w:r>
    </w:p>
    <w:p w:rsidR="00180889" w:rsidRPr="00BE2DFB" w:rsidRDefault="00180889" w:rsidP="00180889">
      <w:pPr>
        <w:widowControl w:val="0"/>
        <w:ind w:left="720"/>
        <w:rPr>
          <w:snapToGrid w:val="0"/>
          <w:sz w:val="22"/>
          <w:szCs w:val="22"/>
        </w:rPr>
      </w:pPr>
    </w:p>
    <w:p w:rsidR="00180889" w:rsidRPr="00BE2DFB" w:rsidRDefault="00180889" w:rsidP="006B314C">
      <w:pPr>
        <w:widowControl w:val="0"/>
        <w:ind w:left="4608" w:firstLine="432"/>
        <w:rPr>
          <w:snapToGrid w:val="0"/>
          <w:sz w:val="22"/>
          <w:szCs w:val="22"/>
        </w:rPr>
      </w:pPr>
      <w:r w:rsidRPr="00BE2DFB">
        <w:rPr>
          <w:snapToGrid w:val="0"/>
          <w:sz w:val="22"/>
          <w:szCs w:val="22"/>
        </w:rPr>
        <w:t>_________________________________</w:t>
      </w:r>
    </w:p>
    <w:p w:rsidR="00180889" w:rsidRPr="00BE2DFB" w:rsidRDefault="00180889" w:rsidP="006B314C">
      <w:pPr>
        <w:widowControl w:val="0"/>
        <w:ind w:left="4608" w:firstLine="432"/>
        <w:rPr>
          <w:snapToGrid w:val="0"/>
          <w:sz w:val="22"/>
          <w:szCs w:val="22"/>
        </w:rPr>
      </w:pPr>
      <w:r w:rsidRPr="00BE2DFB">
        <w:rPr>
          <w:snapToGrid w:val="0"/>
          <w:sz w:val="22"/>
          <w:szCs w:val="22"/>
        </w:rPr>
        <w:t>Mason Schirmer, Clerk-Treasurer</w:t>
      </w:r>
    </w:p>
    <w:p w:rsidR="00180889" w:rsidRPr="00180889" w:rsidRDefault="00180889" w:rsidP="00180889">
      <w:pPr>
        <w:rPr>
          <w:sz w:val="22"/>
          <w:szCs w:val="22"/>
        </w:rPr>
      </w:pPr>
    </w:p>
    <w:p w:rsidR="00117F24" w:rsidRPr="00180889" w:rsidRDefault="00117F24" w:rsidP="00F35F11">
      <w:pPr>
        <w:rPr>
          <w:sz w:val="22"/>
          <w:szCs w:val="22"/>
        </w:rPr>
      </w:pPr>
    </w:p>
    <w:sectPr w:rsidR="00117F24" w:rsidRPr="00180889" w:rsidSect="00372C62">
      <w:headerReference w:type="even" r:id="rId8"/>
      <w:headerReference w:type="default" r:id="rId9"/>
      <w:footerReference w:type="even" r:id="rId10"/>
      <w:footerReference w:type="default" r:id="rId11"/>
      <w:headerReference w:type="first" r:id="rId12"/>
      <w:footerReference w:type="first" r:id="rId13"/>
      <w:pgSz w:w="12240" w:h="15840" w:code="1"/>
      <w:pgMar w:top="720" w:right="72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EDB" w:rsidRDefault="00D14EDB" w:rsidP="00372C62">
      <w:r>
        <w:separator/>
      </w:r>
    </w:p>
  </w:endnote>
  <w:endnote w:type="continuationSeparator" w:id="0">
    <w:p w:rsidR="00D14EDB" w:rsidRDefault="00D14EDB" w:rsidP="00372C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New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18E" w:rsidRDefault="006A61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B18" w:rsidRPr="000C2934" w:rsidRDefault="00180889" w:rsidP="00EF3B18">
    <w:pPr>
      <w:pStyle w:val="Footer"/>
      <w:tabs>
        <w:tab w:val="clear" w:pos="4680"/>
        <w:tab w:val="clear" w:pos="9360"/>
      </w:tabs>
    </w:pPr>
    <w:r>
      <w:rPr>
        <w:i/>
      </w:rPr>
      <w:t>R</w:t>
    </w:r>
    <w:r w:rsidR="009D276D">
      <w:rPr>
        <w:i/>
      </w:rPr>
      <w:t>esolution 2014-0</w:t>
    </w:r>
    <w:r w:rsidR="006A618E">
      <w:rPr>
        <w:i/>
      </w:rPr>
      <w:t>34</w:t>
    </w:r>
    <w:r>
      <w:rPr>
        <w:i/>
      </w:rPr>
      <w:tab/>
    </w:r>
    <w:r>
      <w:rPr>
        <w:i/>
      </w:rPr>
      <w:tab/>
    </w:r>
    <w:r w:rsidR="00EF3B18">
      <w:tab/>
    </w:r>
    <w:r w:rsidR="00EF3B18">
      <w:tab/>
    </w:r>
    <w:r w:rsidR="00EF3B18">
      <w:tab/>
    </w:r>
    <w:r w:rsidR="00EF3B18">
      <w:tab/>
    </w:r>
    <w:r w:rsidR="00EF3B18">
      <w:tab/>
    </w:r>
    <w:r w:rsidR="00EF3B18">
      <w:tab/>
    </w:r>
    <w:r w:rsidR="00EF3B18">
      <w:tab/>
    </w:r>
    <w:r w:rsidR="00EF3B18" w:rsidRPr="000C2934">
      <w:t xml:space="preserve">Page </w:t>
    </w:r>
    <w:r w:rsidR="00EF3B18" w:rsidRPr="000C2934">
      <w:rPr>
        <w:bCs/>
      </w:rPr>
      <w:fldChar w:fldCharType="begin"/>
    </w:r>
    <w:r w:rsidR="00EF3B18" w:rsidRPr="000C2934">
      <w:rPr>
        <w:bCs/>
      </w:rPr>
      <w:instrText xml:space="preserve"> PAGE </w:instrText>
    </w:r>
    <w:r w:rsidR="00EF3B18" w:rsidRPr="000C2934">
      <w:rPr>
        <w:bCs/>
      </w:rPr>
      <w:fldChar w:fldCharType="separate"/>
    </w:r>
    <w:r w:rsidR="00021CC7">
      <w:rPr>
        <w:bCs/>
        <w:noProof/>
      </w:rPr>
      <w:t>2</w:t>
    </w:r>
    <w:r w:rsidR="00EF3B18" w:rsidRPr="000C2934">
      <w:rPr>
        <w:bCs/>
      </w:rPr>
      <w:fldChar w:fldCharType="end"/>
    </w:r>
    <w:r w:rsidR="00EF3B18" w:rsidRPr="000C2934">
      <w:t xml:space="preserve"> of </w:t>
    </w:r>
    <w:r w:rsidR="00EF3B18" w:rsidRPr="000C2934">
      <w:rPr>
        <w:bCs/>
      </w:rPr>
      <w:fldChar w:fldCharType="begin"/>
    </w:r>
    <w:r w:rsidR="00EF3B18" w:rsidRPr="000C2934">
      <w:rPr>
        <w:bCs/>
      </w:rPr>
      <w:instrText xml:space="preserve"> NUMPAGES  </w:instrText>
    </w:r>
    <w:r w:rsidR="00EF3B18" w:rsidRPr="000C2934">
      <w:rPr>
        <w:bCs/>
      </w:rPr>
      <w:fldChar w:fldCharType="separate"/>
    </w:r>
    <w:r w:rsidR="00021CC7">
      <w:rPr>
        <w:bCs/>
        <w:noProof/>
      </w:rPr>
      <w:t>2</w:t>
    </w:r>
    <w:r w:rsidR="00EF3B18" w:rsidRPr="000C2934">
      <w:rPr>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E39" w:rsidRPr="00466724" w:rsidRDefault="00522E39" w:rsidP="00522E39">
    <w:pPr>
      <w:jc w:val="center"/>
      <w:rPr>
        <w:rFonts w:ascii="Tw Cen MT" w:hAnsi="Tw Cen MT"/>
      </w:rPr>
    </w:pPr>
    <w:r w:rsidRPr="00466724">
      <w:rPr>
        <w:rFonts w:ascii="Tw Cen MT" w:hAnsi="Tw Cen MT"/>
      </w:rPr>
      <w:t>The City of Freeport is an Equal Opportunity Provider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EDB" w:rsidRDefault="00D14EDB" w:rsidP="00372C62">
      <w:r>
        <w:separator/>
      </w:r>
    </w:p>
  </w:footnote>
  <w:footnote w:type="continuationSeparator" w:id="0">
    <w:p w:rsidR="00D14EDB" w:rsidRDefault="00D14EDB" w:rsidP="00372C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18E" w:rsidRDefault="006A61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18E" w:rsidRDefault="006A61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2C62" w:rsidRPr="00887325" w:rsidRDefault="00180889" w:rsidP="00372C62">
    <w:pPr>
      <w:jc w:val="center"/>
      <w:rPr>
        <w:rFonts w:ascii="Tw Cen MT" w:hAnsi="Tw Cen MT"/>
      </w:rPr>
    </w:pPr>
    <w:r>
      <w:rPr>
        <w:rFonts w:ascii="Tw Cen MT" w:hAnsi="Tw Cen MT"/>
        <w:noProof/>
      </w:rPr>
      <w:drawing>
        <wp:inline distT="0" distB="0" distL="0" distR="0">
          <wp:extent cx="1076325" cy="1076325"/>
          <wp:effectExtent l="0" t="0" r="9525" b="9525"/>
          <wp:docPr id="1" name="Picture 1" descr="bwFREEPORTCITYSEAL-2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FREEPORTCITYSEAL-2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rsidR="00372C62" w:rsidRPr="00466724" w:rsidRDefault="00372C62" w:rsidP="00372C62">
    <w:pPr>
      <w:jc w:val="center"/>
      <w:rPr>
        <w:rFonts w:ascii="Tw Cen MT" w:hAnsi="Tw Cen MT" w:cs="Times New (W1)"/>
        <w:b/>
        <w:bCs/>
        <w:caps/>
        <w:sz w:val="32"/>
        <w:szCs w:val="32"/>
      </w:rPr>
    </w:pPr>
    <w:r w:rsidRPr="00466724">
      <w:rPr>
        <w:rFonts w:ascii="Tw Cen MT" w:hAnsi="Tw Cen MT" w:cs="Times New (W1)"/>
        <w:b/>
        <w:bCs/>
        <w:caps/>
        <w:sz w:val="32"/>
        <w:szCs w:val="32"/>
      </w:rPr>
      <w:t>City of Freeport</w:t>
    </w:r>
  </w:p>
  <w:p w:rsidR="00372C62" w:rsidRPr="00466724" w:rsidRDefault="00372C62" w:rsidP="00372C62">
    <w:pPr>
      <w:jc w:val="center"/>
      <w:rPr>
        <w:rFonts w:ascii="Tw Cen MT" w:hAnsi="Tw Cen MT"/>
      </w:rPr>
    </w:pPr>
    <w:r w:rsidRPr="00466724">
      <w:rPr>
        <w:rFonts w:ascii="Tw Cen MT" w:hAnsi="Tw Cen MT"/>
      </w:rPr>
      <w:t>125 Main Street E – PO Box 301 – Freeport, MN 56331 – 320-836-2112 – FAX 320-836-2116</w:t>
    </w:r>
  </w:p>
  <w:p w:rsidR="00372C62" w:rsidRPr="00466724" w:rsidRDefault="00372C62" w:rsidP="00372C62">
    <w:pPr>
      <w:jc w:val="center"/>
      <w:rPr>
        <w:rFonts w:ascii="Tw Cen MT" w:hAnsi="Tw Cen MT"/>
      </w:rPr>
    </w:pPr>
    <w:r w:rsidRPr="00466724">
      <w:rPr>
        <w:rFonts w:ascii="Tw Cen MT" w:hAnsi="Tw Cen MT"/>
      </w:rPr>
      <w:t>For TTY/TDD Users 1-800-627-3529 or 711 Minnesota Relay Service www.freeportmn.org</w:t>
    </w:r>
  </w:p>
  <w:p w:rsidR="0069366D" w:rsidRDefault="0069366D" w:rsidP="00372C62">
    <w:pPr>
      <w:jc w:val="center"/>
      <w:rPr>
        <w:rFonts w:ascii="Tw Cen MT" w:hAnsi="Tw Cen MT"/>
        <w:color w:val="00336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E77185"/>
    <w:multiLevelType w:val="hybridMultilevel"/>
    <w:tmpl w:val="946098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3793"/>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AE4"/>
    <w:rsid w:val="00021CC7"/>
    <w:rsid w:val="0002241F"/>
    <w:rsid w:val="000243A5"/>
    <w:rsid w:val="00036EC2"/>
    <w:rsid w:val="00040F64"/>
    <w:rsid w:val="000553AD"/>
    <w:rsid w:val="00056D80"/>
    <w:rsid w:val="00066E35"/>
    <w:rsid w:val="000679AF"/>
    <w:rsid w:val="000938B6"/>
    <w:rsid w:val="000A15D8"/>
    <w:rsid w:val="000B663C"/>
    <w:rsid w:val="000B7162"/>
    <w:rsid w:val="00117F24"/>
    <w:rsid w:val="00180889"/>
    <w:rsid w:val="00195DAF"/>
    <w:rsid w:val="00297A00"/>
    <w:rsid w:val="002D69A3"/>
    <w:rsid w:val="00332DFD"/>
    <w:rsid w:val="00360892"/>
    <w:rsid w:val="00372C62"/>
    <w:rsid w:val="00390BA0"/>
    <w:rsid w:val="00466724"/>
    <w:rsid w:val="00493021"/>
    <w:rsid w:val="004B745C"/>
    <w:rsid w:val="00503A9C"/>
    <w:rsid w:val="00505DD4"/>
    <w:rsid w:val="00522E39"/>
    <w:rsid w:val="005742A8"/>
    <w:rsid w:val="005C5DC7"/>
    <w:rsid w:val="005F0ECF"/>
    <w:rsid w:val="0069366D"/>
    <w:rsid w:val="006A618E"/>
    <w:rsid w:val="006B314C"/>
    <w:rsid w:val="006C0DC5"/>
    <w:rsid w:val="0070376E"/>
    <w:rsid w:val="00800A14"/>
    <w:rsid w:val="00826AE7"/>
    <w:rsid w:val="00887325"/>
    <w:rsid w:val="008A5141"/>
    <w:rsid w:val="009B2FFE"/>
    <w:rsid w:val="009C7D48"/>
    <w:rsid w:val="009D1F08"/>
    <w:rsid w:val="009D276D"/>
    <w:rsid w:val="009E123A"/>
    <w:rsid w:val="00A0673D"/>
    <w:rsid w:val="00A512F5"/>
    <w:rsid w:val="00AB2BB6"/>
    <w:rsid w:val="00AC7458"/>
    <w:rsid w:val="00AF31B7"/>
    <w:rsid w:val="00B03086"/>
    <w:rsid w:val="00B545EF"/>
    <w:rsid w:val="00B65532"/>
    <w:rsid w:val="00B82A18"/>
    <w:rsid w:val="00B922A4"/>
    <w:rsid w:val="00BA4195"/>
    <w:rsid w:val="00C27F49"/>
    <w:rsid w:val="00C5319B"/>
    <w:rsid w:val="00C60617"/>
    <w:rsid w:val="00C776DB"/>
    <w:rsid w:val="00CD4254"/>
    <w:rsid w:val="00CE7AE4"/>
    <w:rsid w:val="00D14EDB"/>
    <w:rsid w:val="00D23021"/>
    <w:rsid w:val="00D471DE"/>
    <w:rsid w:val="00D628FA"/>
    <w:rsid w:val="00DA2D1E"/>
    <w:rsid w:val="00DE1039"/>
    <w:rsid w:val="00E17A35"/>
    <w:rsid w:val="00E17AA8"/>
    <w:rsid w:val="00E5393B"/>
    <w:rsid w:val="00E96BE3"/>
    <w:rsid w:val="00EB0B3F"/>
    <w:rsid w:val="00EB5CFE"/>
    <w:rsid w:val="00EC6BC7"/>
    <w:rsid w:val="00EE559E"/>
    <w:rsid w:val="00EF3B18"/>
    <w:rsid w:val="00F3104B"/>
    <w:rsid w:val="00F35F11"/>
    <w:rsid w:val="00F40BF8"/>
    <w:rsid w:val="00F51AB1"/>
    <w:rsid w:val="00F61A8C"/>
    <w:rsid w:val="00F96955"/>
    <w:rsid w:val="00FB1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paragraph" w:styleId="BodyText2">
    <w:name w:val="Body Text 2"/>
    <w:basedOn w:val="Normal"/>
    <w:link w:val="BodyText2Char"/>
    <w:rsid w:val="00180889"/>
    <w:rPr>
      <w:rFonts w:ascii="Arial" w:hAnsi="Arial"/>
      <w:b/>
      <w:sz w:val="22"/>
      <w:szCs w:val="20"/>
    </w:rPr>
  </w:style>
  <w:style w:type="character" w:customStyle="1" w:styleId="BodyText2Char">
    <w:name w:val="Body Text 2 Char"/>
    <w:basedOn w:val="DefaultParagraphFont"/>
    <w:link w:val="BodyText2"/>
    <w:rsid w:val="00180889"/>
    <w:rPr>
      <w:rFonts w:ascii="Arial" w:hAnsi="Arial"/>
      <w:b/>
      <w:sz w:val="22"/>
    </w:rPr>
  </w:style>
  <w:style w:type="paragraph" w:styleId="BlockText">
    <w:name w:val="Block Text"/>
    <w:basedOn w:val="Normal"/>
    <w:rsid w:val="00180889"/>
    <w:pPr>
      <w:ind w:left="720" w:right="720"/>
    </w:pPr>
    <w:rPr>
      <w:rFonts w:ascii="Arial" w:hAnsi="Arial"/>
      <w:sz w:val="18"/>
      <w:szCs w:val="20"/>
    </w:rPr>
  </w:style>
  <w:style w:type="paragraph" w:styleId="BodyTextIndent">
    <w:name w:val="Body Text Indent"/>
    <w:basedOn w:val="Normal"/>
    <w:link w:val="BodyTextIndentChar"/>
    <w:rsid w:val="00180889"/>
    <w:pPr>
      <w:ind w:left="720"/>
    </w:pPr>
    <w:rPr>
      <w:rFonts w:ascii="Arial" w:hAnsi="Arial"/>
      <w:sz w:val="18"/>
      <w:szCs w:val="20"/>
    </w:rPr>
  </w:style>
  <w:style w:type="character" w:customStyle="1" w:styleId="BodyTextIndentChar">
    <w:name w:val="Body Text Indent Char"/>
    <w:basedOn w:val="DefaultParagraphFont"/>
    <w:link w:val="BodyTextIndent"/>
    <w:rsid w:val="00180889"/>
    <w:rPr>
      <w:rFonts w:ascii="Arial" w:hAnsi="Arial"/>
      <w:sz w:val="18"/>
    </w:rPr>
  </w:style>
  <w:style w:type="paragraph" w:styleId="BodyText3">
    <w:name w:val="Body Text 3"/>
    <w:basedOn w:val="Normal"/>
    <w:link w:val="BodyText3Char"/>
    <w:rsid w:val="00180889"/>
    <w:pPr>
      <w:jc w:val="both"/>
    </w:pPr>
    <w:rPr>
      <w:rFonts w:ascii="Arial" w:hAnsi="Arial"/>
      <w:sz w:val="20"/>
      <w:szCs w:val="20"/>
    </w:rPr>
  </w:style>
  <w:style w:type="character" w:customStyle="1" w:styleId="BodyText3Char">
    <w:name w:val="Body Text 3 Char"/>
    <w:basedOn w:val="DefaultParagraphFont"/>
    <w:link w:val="BodyText3"/>
    <w:rsid w:val="0018088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360892"/>
    <w:rPr>
      <w:color w:val="0000FF"/>
      <w:u w:val="single"/>
    </w:rPr>
  </w:style>
  <w:style w:type="paragraph" w:styleId="BalloonText">
    <w:name w:val="Balloon Text"/>
    <w:basedOn w:val="Normal"/>
    <w:link w:val="BalloonTextChar"/>
    <w:uiPriority w:val="99"/>
    <w:semiHidden/>
    <w:unhideWhenUsed/>
    <w:rsid w:val="00C60617"/>
    <w:rPr>
      <w:rFonts w:ascii="Tahoma" w:hAnsi="Tahoma" w:cs="Tahoma"/>
      <w:sz w:val="16"/>
      <w:szCs w:val="16"/>
    </w:rPr>
  </w:style>
  <w:style w:type="character" w:customStyle="1" w:styleId="BalloonTextChar">
    <w:name w:val="Balloon Text Char"/>
    <w:link w:val="BalloonText"/>
    <w:uiPriority w:val="99"/>
    <w:semiHidden/>
    <w:rsid w:val="00C60617"/>
    <w:rPr>
      <w:rFonts w:ascii="Tahoma" w:hAnsi="Tahoma" w:cs="Tahoma"/>
      <w:sz w:val="16"/>
      <w:szCs w:val="16"/>
    </w:rPr>
  </w:style>
  <w:style w:type="paragraph" w:styleId="Header">
    <w:name w:val="header"/>
    <w:basedOn w:val="Normal"/>
    <w:link w:val="HeaderChar"/>
    <w:uiPriority w:val="99"/>
    <w:unhideWhenUsed/>
    <w:rsid w:val="00372C62"/>
    <w:pPr>
      <w:tabs>
        <w:tab w:val="center" w:pos="4680"/>
        <w:tab w:val="right" w:pos="9360"/>
      </w:tabs>
    </w:pPr>
  </w:style>
  <w:style w:type="character" w:customStyle="1" w:styleId="HeaderChar">
    <w:name w:val="Header Char"/>
    <w:link w:val="Header"/>
    <w:uiPriority w:val="99"/>
    <w:rsid w:val="00372C62"/>
    <w:rPr>
      <w:sz w:val="24"/>
      <w:szCs w:val="24"/>
    </w:rPr>
  </w:style>
  <w:style w:type="paragraph" w:styleId="Footer">
    <w:name w:val="footer"/>
    <w:basedOn w:val="Normal"/>
    <w:link w:val="FooterChar"/>
    <w:unhideWhenUsed/>
    <w:rsid w:val="00372C62"/>
    <w:pPr>
      <w:tabs>
        <w:tab w:val="center" w:pos="4680"/>
        <w:tab w:val="right" w:pos="9360"/>
      </w:tabs>
    </w:pPr>
  </w:style>
  <w:style w:type="character" w:customStyle="1" w:styleId="FooterChar">
    <w:name w:val="Footer Char"/>
    <w:link w:val="Footer"/>
    <w:uiPriority w:val="99"/>
    <w:rsid w:val="00372C62"/>
    <w:rPr>
      <w:sz w:val="24"/>
      <w:szCs w:val="24"/>
    </w:rPr>
  </w:style>
  <w:style w:type="paragraph" w:styleId="BodyText2">
    <w:name w:val="Body Text 2"/>
    <w:basedOn w:val="Normal"/>
    <w:link w:val="BodyText2Char"/>
    <w:rsid w:val="00180889"/>
    <w:rPr>
      <w:rFonts w:ascii="Arial" w:hAnsi="Arial"/>
      <w:b/>
      <w:sz w:val="22"/>
      <w:szCs w:val="20"/>
    </w:rPr>
  </w:style>
  <w:style w:type="character" w:customStyle="1" w:styleId="BodyText2Char">
    <w:name w:val="Body Text 2 Char"/>
    <w:basedOn w:val="DefaultParagraphFont"/>
    <w:link w:val="BodyText2"/>
    <w:rsid w:val="00180889"/>
    <w:rPr>
      <w:rFonts w:ascii="Arial" w:hAnsi="Arial"/>
      <w:b/>
      <w:sz w:val="22"/>
    </w:rPr>
  </w:style>
  <w:style w:type="paragraph" w:styleId="BlockText">
    <w:name w:val="Block Text"/>
    <w:basedOn w:val="Normal"/>
    <w:rsid w:val="00180889"/>
    <w:pPr>
      <w:ind w:left="720" w:right="720"/>
    </w:pPr>
    <w:rPr>
      <w:rFonts w:ascii="Arial" w:hAnsi="Arial"/>
      <w:sz w:val="18"/>
      <w:szCs w:val="20"/>
    </w:rPr>
  </w:style>
  <w:style w:type="paragraph" w:styleId="BodyTextIndent">
    <w:name w:val="Body Text Indent"/>
    <w:basedOn w:val="Normal"/>
    <w:link w:val="BodyTextIndentChar"/>
    <w:rsid w:val="00180889"/>
    <w:pPr>
      <w:ind w:left="720"/>
    </w:pPr>
    <w:rPr>
      <w:rFonts w:ascii="Arial" w:hAnsi="Arial"/>
      <w:sz w:val="18"/>
      <w:szCs w:val="20"/>
    </w:rPr>
  </w:style>
  <w:style w:type="character" w:customStyle="1" w:styleId="BodyTextIndentChar">
    <w:name w:val="Body Text Indent Char"/>
    <w:basedOn w:val="DefaultParagraphFont"/>
    <w:link w:val="BodyTextIndent"/>
    <w:rsid w:val="00180889"/>
    <w:rPr>
      <w:rFonts w:ascii="Arial" w:hAnsi="Arial"/>
      <w:sz w:val="18"/>
    </w:rPr>
  </w:style>
  <w:style w:type="paragraph" w:styleId="BodyText3">
    <w:name w:val="Body Text 3"/>
    <w:basedOn w:val="Normal"/>
    <w:link w:val="BodyText3Char"/>
    <w:rsid w:val="00180889"/>
    <w:pPr>
      <w:jc w:val="both"/>
    </w:pPr>
    <w:rPr>
      <w:rFonts w:ascii="Arial" w:hAnsi="Arial"/>
      <w:sz w:val="20"/>
      <w:szCs w:val="20"/>
    </w:rPr>
  </w:style>
  <w:style w:type="character" w:customStyle="1" w:styleId="BodyText3Char">
    <w:name w:val="Body Text 3 Char"/>
    <w:basedOn w:val="DefaultParagraphFont"/>
    <w:link w:val="BodyText3"/>
    <w:rsid w:val="0018088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2</Pages>
  <Words>517</Words>
  <Characters>2799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City of Freeport</Company>
  <LinksUpToDate>false</LinksUpToDate>
  <CharactersWithSpaces>3310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Allen Hetland</dc:creator>
  <cp:lastModifiedBy>1518057</cp:lastModifiedBy>
  <cp:revision>26</cp:revision>
  <cp:lastPrinted>2014-12-01T18:04:00Z</cp:lastPrinted>
  <dcterms:created xsi:type="dcterms:W3CDTF">2014-08-20T15:45:00Z</dcterms:created>
  <dcterms:modified xsi:type="dcterms:W3CDTF">2014-12-01T18:04:00Z</dcterms:modified>
</cp:coreProperties>
</file>