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889" w:rsidRPr="00180889" w:rsidRDefault="00180889" w:rsidP="00180889">
      <w:pPr>
        <w:jc w:val="center"/>
        <w:rPr>
          <w:b/>
          <w:sz w:val="22"/>
          <w:szCs w:val="22"/>
        </w:rPr>
      </w:pPr>
      <w:r w:rsidRPr="00180889">
        <w:rPr>
          <w:b/>
          <w:sz w:val="22"/>
          <w:szCs w:val="22"/>
        </w:rPr>
        <w:t>RESOLUTION 2014-</w:t>
      </w:r>
      <w:r w:rsidR="000B663C">
        <w:rPr>
          <w:b/>
          <w:sz w:val="22"/>
          <w:szCs w:val="22"/>
        </w:rPr>
        <w:t>024</w:t>
      </w:r>
    </w:p>
    <w:p w:rsidR="00180889" w:rsidRPr="00180889" w:rsidRDefault="00180889" w:rsidP="00180889">
      <w:pPr>
        <w:rPr>
          <w:b/>
          <w:sz w:val="22"/>
          <w:szCs w:val="22"/>
        </w:rPr>
      </w:pPr>
    </w:p>
    <w:p w:rsidR="00180889" w:rsidRPr="00C776DB" w:rsidRDefault="00180889" w:rsidP="00C776DB">
      <w:pPr>
        <w:jc w:val="center"/>
        <w:rPr>
          <w:b/>
          <w:sz w:val="22"/>
          <w:szCs w:val="22"/>
        </w:rPr>
      </w:pPr>
      <w:r w:rsidRPr="00C776DB">
        <w:rPr>
          <w:b/>
          <w:sz w:val="22"/>
          <w:szCs w:val="22"/>
        </w:rPr>
        <w:t>A RESOLUT</w:t>
      </w:r>
      <w:r w:rsidR="00C776DB" w:rsidRPr="00C776DB">
        <w:rPr>
          <w:b/>
          <w:sz w:val="22"/>
          <w:szCs w:val="22"/>
        </w:rPr>
        <w:t>ION APPROVING ORDINANCE 2014-00</w:t>
      </w:r>
      <w:r w:rsidR="00AB2BB6">
        <w:rPr>
          <w:b/>
          <w:sz w:val="22"/>
          <w:szCs w:val="22"/>
        </w:rPr>
        <w:t>4</w:t>
      </w:r>
      <w:r w:rsidRPr="00C776DB">
        <w:rPr>
          <w:b/>
          <w:sz w:val="22"/>
          <w:szCs w:val="22"/>
        </w:rPr>
        <w:t xml:space="preserve"> </w:t>
      </w:r>
      <w:r w:rsidRPr="00C776DB">
        <w:rPr>
          <w:b/>
          <w:caps/>
          <w:sz w:val="22"/>
          <w:szCs w:val="22"/>
        </w:rPr>
        <w:t>ENTITLED “</w:t>
      </w:r>
      <w:r w:rsidR="00C776DB" w:rsidRPr="00C776DB">
        <w:rPr>
          <w:b/>
          <w:sz w:val="22"/>
          <w:szCs w:val="22"/>
        </w:rPr>
        <w:t>AN ORDINANCE REP</w:t>
      </w:r>
      <w:r w:rsidR="00AB2BB6">
        <w:rPr>
          <w:b/>
          <w:sz w:val="22"/>
          <w:szCs w:val="22"/>
        </w:rPr>
        <w:t>EALING AND REPLACING SECTION 205</w:t>
      </w:r>
      <w:r w:rsidR="00C776DB" w:rsidRPr="00C776DB">
        <w:rPr>
          <w:b/>
          <w:sz w:val="22"/>
          <w:szCs w:val="22"/>
        </w:rPr>
        <w:t xml:space="preserve"> </w:t>
      </w:r>
      <w:r w:rsidR="00AB2BB6">
        <w:rPr>
          <w:b/>
          <w:sz w:val="22"/>
          <w:szCs w:val="22"/>
        </w:rPr>
        <w:t xml:space="preserve">AND SECTION 210 </w:t>
      </w:r>
      <w:r w:rsidR="00C776DB" w:rsidRPr="00C776DB">
        <w:rPr>
          <w:b/>
          <w:sz w:val="22"/>
          <w:szCs w:val="22"/>
        </w:rPr>
        <w:t xml:space="preserve">OF THE FREEPORT CITY CODE RELATING TO </w:t>
      </w:r>
      <w:r w:rsidR="00AB2BB6">
        <w:rPr>
          <w:b/>
          <w:sz w:val="22"/>
          <w:szCs w:val="22"/>
        </w:rPr>
        <w:t>SALARIES OF ELECTED OFFICIALS AND CITY ELECTIONS</w:t>
      </w:r>
      <w:r w:rsidRPr="00C776DB">
        <w:rPr>
          <w:b/>
          <w:caps/>
          <w:sz w:val="22"/>
          <w:szCs w:val="22"/>
        </w:rPr>
        <w:t>”</w:t>
      </w:r>
      <w:r w:rsidRPr="00C776DB">
        <w:rPr>
          <w:b/>
          <w:sz w:val="22"/>
          <w:szCs w:val="22"/>
        </w:rPr>
        <w:t xml:space="preserve"> AND PROVIDING FOR AUTHORIZING SUMMARY PUBLICATION THEREOF</w:t>
      </w:r>
    </w:p>
    <w:p w:rsidR="00180889" w:rsidRPr="00180889" w:rsidRDefault="00180889" w:rsidP="00180889">
      <w:pPr>
        <w:rPr>
          <w:sz w:val="22"/>
          <w:szCs w:val="22"/>
        </w:rPr>
      </w:pPr>
    </w:p>
    <w:p w:rsidR="00180889" w:rsidRPr="00180889" w:rsidRDefault="00180889" w:rsidP="000B7162">
      <w:pPr>
        <w:rPr>
          <w:sz w:val="22"/>
          <w:szCs w:val="22"/>
        </w:rPr>
      </w:pPr>
      <w:r w:rsidRPr="00180889">
        <w:rPr>
          <w:b/>
          <w:sz w:val="22"/>
          <w:szCs w:val="22"/>
        </w:rPr>
        <w:t>WHEREAS,</w:t>
      </w:r>
      <w:r w:rsidRPr="00180889">
        <w:rPr>
          <w:sz w:val="22"/>
          <w:szCs w:val="22"/>
        </w:rPr>
        <w:t xml:space="preserve"> The City Council of the City of Freeport from time to time reviews the City Code for consistency with existing conditions and state and federal law; and,</w:t>
      </w:r>
    </w:p>
    <w:p w:rsidR="00180889" w:rsidRPr="00180889" w:rsidRDefault="00180889" w:rsidP="000B7162">
      <w:pPr>
        <w:rPr>
          <w:sz w:val="22"/>
          <w:szCs w:val="22"/>
        </w:rPr>
      </w:pPr>
    </w:p>
    <w:p w:rsidR="00180889" w:rsidRPr="00180889" w:rsidRDefault="00180889" w:rsidP="000B7162">
      <w:pPr>
        <w:rPr>
          <w:sz w:val="22"/>
          <w:szCs w:val="22"/>
        </w:rPr>
      </w:pPr>
      <w:r w:rsidRPr="00180889">
        <w:rPr>
          <w:b/>
          <w:sz w:val="22"/>
          <w:szCs w:val="22"/>
        </w:rPr>
        <w:t>WHEREAS,</w:t>
      </w:r>
      <w:r w:rsidRPr="00180889">
        <w:rPr>
          <w:sz w:val="22"/>
          <w:szCs w:val="22"/>
        </w:rPr>
        <w:t xml:space="preserve"> The City Council of the City of Freeport has found Section</w:t>
      </w:r>
      <w:r w:rsidR="00AB2BB6">
        <w:rPr>
          <w:sz w:val="22"/>
          <w:szCs w:val="22"/>
        </w:rPr>
        <w:t xml:space="preserve"> </w:t>
      </w:r>
      <w:r w:rsidR="00C776DB">
        <w:rPr>
          <w:sz w:val="22"/>
          <w:szCs w:val="22"/>
        </w:rPr>
        <w:t>2</w:t>
      </w:r>
      <w:r w:rsidR="00AB2BB6">
        <w:rPr>
          <w:sz w:val="22"/>
          <w:szCs w:val="22"/>
        </w:rPr>
        <w:t>05 and Section 210</w:t>
      </w:r>
      <w:r w:rsidRPr="00180889">
        <w:rPr>
          <w:sz w:val="22"/>
          <w:szCs w:val="22"/>
        </w:rPr>
        <w:t xml:space="preserve"> of the Code relating to </w:t>
      </w:r>
      <w:r w:rsidR="00AB2BB6">
        <w:rPr>
          <w:sz w:val="22"/>
          <w:szCs w:val="22"/>
        </w:rPr>
        <w:t xml:space="preserve">salaries of elected officials and city elections </w:t>
      </w:r>
      <w:r w:rsidRPr="00180889">
        <w:rPr>
          <w:sz w:val="22"/>
          <w:szCs w:val="22"/>
        </w:rPr>
        <w:t xml:space="preserve">is outdated; and, </w:t>
      </w:r>
    </w:p>
    <w:p w:rsidR="00180889" w:rsidRPr="00180889" w:rsidRDefault="00180889" w:rsidP="000B7162">
      <w:pPr>
        <w:rPr>
          <w:sz w:val="22"/>
          <w:szCs w:val="22"/>
        </w:rPr>
      </w:pPr>
    </w:p>
    <w:p w:rsidR="00180889" w:rsidRPr="00180889" w:rsidRDefault="00180889" w:rsidP="000B7162">
      <w:pPr>
        <w:rPr>
          <w:sz w:val="22"/>
          <w:szCs w:val="22"/>
        </w:rPr>
      </w:pPr>
      <w:r w:rsidRPr="00180889">
        <w:rPr>
          <w:b/>
          <w:sz w:val="22"/>
          <w:szCs w:val="22"/>
        </w:rPr>
        <w:t>WHEREAS,</w:t>
      </w:r>
      <w:r w:rsidRPr="00180889">
        <w:rPr>
          <w:sz w:val="22"/>
          <w:szCs w:val="22"/>
        </w:rPr>
        <w:t xml:space="preserve"> The City Council of the City of Freeport has studied proposed updated language and finds the repeal and replacement of the earlier version of Section</w:t>
      </w:r>
      <w:r w:rsidR="00AB2BB6">
        <w:rPr>
          <w:sz w:val="22"/>
          <w:szCs w:val="22"/>
        </w:rPr>
        <w:t xml:space="preserve"> 205 and Section 210</w:t>
      </w:r>
      <w:r w:rsidRPr="00180889">
        <w:rPr>
          <w:sz w:val="22"/>
          <w:szCs w:val="22"/>
        </w:rPr>
        <w:t xml:space="preserve"> of the City Code is warranted; and,</w:t>
      </w:r>
    </w:p>
    <w:p w:rsidR="00180889" w:rsidRPr="00180889" w:rsidRDefault="00180889" w:rsidP="000B7162">
      <w:pPr>
        <w:rPr>
          <w:sz w:val="22"/>
          <w:szCs w:val="22"/>
        </w:rPr>
      </w:pPr>
    </w:p>
    <w:p w:rsidR="00180889" w:rsidRPr="00180889" w:rsidRDefault="00180889" w:rsidP="000B7162">
      <w:pPr>
        <w:rPr>
          <w:sz w:val="22"/>
          <w:szCs w:val="22"/>
        </w:rPr>
      </w:pPr>
      <w:r w:rsidRPr="00180889">
        <w:rPr>
          <w:b/>
          <w:sz w:val="22"/>
          <w:szCs w:val="22"/>
        </w:rPr>
        <w:t>WHEREAS,</w:t>
      </w:r>
      <w:r w:rsidRPr="00180889">
        <w:rPr>
          <w:sz w:val="22"/>
          <w:szCs w:val="22"/>
        </w:rPr>
        <w:t xml:space="preserve"> The City Council of the City of Freeport held a public hearing on the proposed Ordinance on </w:t>
      </w:r>
      <w:r w:rsidR="00AB2BB6">
        <w:rPr>
          <w:sz w:val="22"/>
          <w:szCs w:val="22"/>
        </w:rPr>
        <w:t>September</w:t>
      </w:r>
      <w:r w:rsidRPr="00180889">
        <w:rPr>
          <w:sz w:val="22"/>
          <w:szCs w:val="22"/>
        </w:rPr>
        <w:t xml:space="preserve"> </w:t>
      </w:r>
      <w:r w:rsidR="00AB2BB6">
        <w:rPr>
          <w:sz w:val="22"/>
          <w:szCs w:val="22"/>
        </w:rPr>
        <w:t>30</w:t>
      </w:r>
      <w:r w:rsidRPr="00180889">
        <w:rPr>
          <w:sz w:val="22"/>
          <w:szCs w:val="22"/>
        </w:rPr>
        <w:t xml:space="preserve">, 2014 following publication and posting as required under state law; and,  </w:t>
      </w:r>
    </w:p>
    <w:p w:rsidR="00180889" w:rsidRPr="00180889" w:rsidRDefault="00180889" w:rsidP="000B7162">
      <w:pPr>
        <w:rPr>
          <w:sz w:val="22"/>
          <w:szCs w:val="22"/>
        </w:rPr>
      </w:pPr>
    </w:p>
    <w:p w:rsidR="00180889" w:rsidRPr="00180889" w:rsidRDefault="00180889" w:rsidP="000B7162">
      <w:pPr>
        <w:rPr>
          <w:sz w:val="22"/>
          <w:szCs w:val="22"/>
        </w:rPr>
      </w:pPr>
      <w:r w:rsidRPr="00180889">
        <w:rPr>
          <w:b/>
          <w:sz w:val="22"/>
          <w:szCs w:val="22"/>
        </w:rPr>
        <w:t>WHEREAS,</w:t>
      </w:r>
      <w:r w:rsidRPr="00180889">
        <w:rPr>
          <w:sz w:val="22"/>
          <w:szCs w:val="22"/>
        </w:rPr>
        <w:t xml:space="preserve"> The City Council of the City of Freeport has determined the publication of the title and a summary of Ordinance 2014-00</w:t>
      </w:r>
      <w:r w:rsidR="00AB2BB6">
        <w:rPr>
          <w:sz w:val="22"/>
          <w:szCs w:val="22"/>
        </w:rPr>
        <w:t>4</w:t>
      </w:r>
      <w:r w:rsidRPr="00180889">
        <w:rPr>
          <w:sz w:val="22"/>
          <w:szCs w:val="22"/>
        </w:rPr>
        <w:t>, entitled “An Ordinance R</w:t>
      </w:r>
      <w:r w:rsidR="00C776DB">
        <w:rPr>
          <w:sz w:val="22"/>
          <w:szCs w:val="22"/>
        </w:rPr>
        <w:t>epealing and Replacing Section 2</w:t>
      </w:r>
      <w:r w:rsidR="00AB2BB6">
        <w:rPr>
          <w:sz w:val="22"/>
          <w:szCs w:val="22"/>
        </w:rPr>
        <w:t>05 and Section 2010</w:t>
      </w:r>
      <w:r w:rsidRPr="00180889">
        <w:rPr>
          <w:sz w:val="22"/>
          <w:szCs w:val="22"/>
        </w:rPr>
        <w:t xml:space="preserve"> of the Freeport City Code Relating to </w:t>
      </w:r>
      <w:r w:rsidR="00AB2BB6">
        <w:rPr>
          <w:sz w:val="22"/>
          <w:szCs w:val="22"/>
        </w:rPr>
        <w:t>Salaries of Elected Officials</w:t>
      </w:r>
      <w:r w:rsidR="00C776DB">
        <w:rPr>
          <w:sz w:val="22"/>
          <w:szCs w:val="22"/>
        </w:rPr>
        <w:t xml:space="preserve"> and </w:t>
      </w:r>
      <w:r w:rsidR="00AB2BB6">
        <w:rPr>
          <w:sz w:val="22"/>
          <w:szCs w:val="22"/>
        </w:rPr>
        <w:t>City Elections</w:t>
      </w:r>
      <w:r w:rsidRPr="00180889">
        <w:rPr>
          <w:sz w:val="22"/>
          <w:szCs w:val="22"/>
        </w:rPr>
        <w:t>”; and,</w:t>
      </w:r>
    </w:p>
    <w:p w:rsidR="00180889" w:rsidRPr="00180889" w:rsidRDefault="00180889" w:rsidP="000B7162">
      <w:pPr>
        <w:rPr>
          <w:sz w:val="22"/>
          <w:szCs w:val="22"/>
        </w:rPr>
      </w:pPr>
    </w:p>
    <w:p w:rsidR="00180889" w:rsidRPr="00180889" w:rsidRDefault="00180889" w:rsidP="000B7162">
      <w:pPr>
        <w:pStyle w:val="BodyText3"/>
        <w:jc w:val="left"/>
        <w:rPr>
          <w:rFonts w:ascii="Times New Roman" w:hAnsi="Times New Roman"/>
          <w:sz w:val="22"/>
          <w:szCs w:val="22"/>
        </w:rPr>
      </w:pPr>
      <w:r w:rsidRPr="00180889">
        <w:rPr>
          <w:rFonts w:ascii="Times New Roman" w:hAnsi="Times New Roman"/>
          <w:b/>
          <w:sz w:val="22"/>
          <w:szCs w:val="22"/>
        </w:rPr>
        <w:t>WHEREAS,</w:t>
      </w:r>
      <w:r w:rsidRPr="00180889">
        <w:rPr>
          <w:rFonts w:ascii="Times New Roman" w:hAnsi="Times New Roman"/>
          <w:sz w:val="22"/>
          <w:szCs w:val="22"/>
        </w:rPr>
        <w:t xml:space="preserve"> Pursuant to Minnesota Statues 412.191, Subdivision 4, the Council may, by a majority vote of its members, direct that only the title of the Ordinance and a summary be published with notice that a printed copy of the Ordinance is available for inspection by any person during regular office hours at the City Offices; and,</w:t>
      </w:r>
    </w:p>
    <w:p w:rsidR="00180889" w:rsidRPr="00180889" w:rsidRDefault="00180889" w:rsidP="000B7162">
      <w:pPr>
        <w:rPr>
          <w:sz w:val="22"/>
          <w:szCs w:val="22"/>
        </w:rPr>
      </w:pPr>
      <w:r w:rsidRPr="00180889">
        <w:rPr>
          <w:sz w:val="22"/>
          <w:szCs w:val="22"/>
        </w:rPr>
        <w:t xml:space="preserve"> </w:t>
      </w:r>
    </w:p>
    <w:p w:rsidR="00180889" w:rsidRPr="00180889" w:rsidRDefault="00180889" w:rsidP="000B7162">
      <w:pPr>
        <w:rPr>
          <w:sz w:val="22"/>
          <w:szCs w:val="22"/>
        </w:rPr>
      </w:pPr>
      <w:r w:rsidRPr="00180889">
        <w:rPr>
          <w:b/>
          <w:sz w:val="22"/>
          <w:szCs w:val="22"/>
        </w:rPr>
        <w:t>WHEREAS,</w:t>
      </w:r>
      <w:r w:rsidRPr="00180889">
        <w:rPr>
          <w:sz w:val="22"/>
          <w:szCs w:val="22"/>
        </w:rPr>
        <w:t xml:space="preserve"> </w:t>
      </w:r>
      <w:proofErr w:type="gramStart"/>
      <w:r w:rsidRPr="00180889">
        <w:rPr>
          <w:sz w:val="22"/>
          <w:szCs w:val="22"/>
        </w:rPr>
        <w:t>Prior</w:t>
      </w:r>
      <w:proofErr w:type="gramEnd"/>
      <w:r w:rsidRPr="00180889">
        <w:rPr>
          <w:sz w:val="22"/>
          <w:szCs w:val="22"/>
        </w:rPr>
        <w:t xml:space="preserve"> to the publication of the title and summary, the Council has read and approved the text of the summary and determined that it clearly informs the public of the intent and effect of the Ordinance.</w:t>
      </w:r>
    </w:p>
    <w:p w:rsidR="00180889" w:rsidRPr="00180889" w:rsidRDefault="00180889" w:rsidP="000B7162">
      <w:pPr>
        <w:rPr>
          <w:sz w:val="22"/>
          <w:szCs w:val="22"/>
        </w:rPr>
      </w:pPr>
    </w:p>
    <w:p w:rsidR="00180889" w:rsidRPr="00180889" w:rsidRDefault="00180889" w:rsidP="000B7162">
      <w:pPr>
        <w:rPr>
          <w:sz w:val="22"/>
          <w:szCs w:val="22"/>
        </w:rPr>
      </w:pPr>
      <w:r w:rsidRPr="00180889">
        <w:rPr>
          <w:b/>
          <w:sz w:val="22"/>
          <w:szCs w:val="22"/>
        </w:rPr>
        <w:t>NOW THEREFORE BE IT RESOLVED</w:t>
      </w:r>
      <w:r w:rsidRPr="00180889">
        <w:rPr>
          <w:sz w:val="22"/>
          <w:szCs w:val="22"/>
        </w:rPr>
        <w:t xml:space="preserve"> by the City Council of the City of Freeport, Minnesota that the title and summary of Ordinance 2014-00</w:t>
      </w:r>
      <w:r w:rsidR="00AB2BB6">
        <w:rPr>
          <w:sz w:val="22"/>
          <w:szCs w:val="22"/>
        </w:rPr>
        <w:t>4</w:t>
      </w:r>
      <w:r w:rsidRPr="00180889">
        <w:rPr>
          <w:sz w:val="22"/>
          <w:szCs w:val="22"/>
        </w:rPr>
        <w:t xml:space="preserve"> entitled, ‘An Ordinance R</w:t>
      </w:r>
      <w:r w:rsidR="00C776DB">
        <w:rPr>
          <w:sz w:val="22"/>
          <w:szCs w:val="22"/>
        </w:rPr>
        <w:t>epealing and Replacing Section 2</w:t>
      </w:r>
      <w:r w:rsidRPr="00180889">
        <w:rPr>
          <w:sz w:val="22"/>
          <w:szCs w:val="22"/>
        </w:rPr>
        <w:t>0</w:t>
      </w:r>
      <w:r w:rsidR="00AB2BB6">
        <w:rPr>
          <w:sz w:val="22"/>
          <w:szCs w:val="22"/>
        </w:rPr>
        <w:t>5</w:t>
      </w:r>
      <w:r w:rsidRPr="00180889">
        <w:rPr>
          <w:sz w:val="22"/>
          <w:szCs w:val="22"/>
        </w:rPr>
        <w:t xml:space="preserve"> </w:t>
      </w:r>
      <w:r w:rsidR="00AB2BB6">
        <w:rPr>
          <w:sz w:val="22"/>
          <w:szCs w:val="22"/>
        </w:rPr>
        <w:t xml:space="preserve">and Section 210 </w:t>
      </w:r>
      <w:r w:rsidRPr="00180889">
        <w:rPr>
          <w:sz w:val="22"/>
          <w:szCs w:val="22"/>
        </w:rPr>
        <w:t xml:space="preserve">of the Freeport City Code Relating to </w:t>
      </w:r>
      <w:r w:rsidR="00AB2BB6">
        <w:rPr>
          <w:sz w:val="22"/>
          <w:szCs w:val="22"/>
        </w:rPr>
        <w:t>Salaries of Elected Officials</w:t>
      </w:r>
      <w:r w:rsidR="00C776DB">
        <w:rPr>
          <w:sz w:val="22"/>
          <w:szCs w:val="22"/>
        </w:rPr>
        <w:t xml:space="preserve"> and </w:t>
      </w:r>
      <w:r w:rsidR="00AB2BB6">
        <w:rPr>
          <w:sz w:val="22"/>
          <w:szCs w:val="22"/>
        </w:rPr>
        <w:t>City Elections</w:t>
      </w:r>
      <w:r w:rsidRPr="00180889">
        <w:rPr>
          <w:sz w:val="22"/>
          <w:szCs w:val="22"/>
        </w:rPr>
        <w:t xml:space="preserve">’ be published with notice that a printed copy is available for inspection by any person during regular office hours at the City Offices. </w:t>
      </w:r>
    </w:p>
    <w:p w:rsidR="00180889" w:rsidRPr="00180889" w:rsidRDefault="00180889" w:rsidP="000B7162">
      <w:pPr>
        <w:rPr>
          <w:sz w:val="22"/>
          <w:szCs w:val="22"/>
        </w:rPr>
      </w:pPr>
    </w:p>
    <w:p w:rsidR="00180889" w:rsidRPr="00180889" w:rsidRDefault="00180889" w:rsidP="000B7162">
      <w:pPr>
        <w:rPr>
          <w:sz w:val="22"/>
          <w:szCs w:val="22"/>
        </w:rPr>
      </w:pPr>
      <w:r w:rsidRPr="00180889">
        <w:rPr>
          <w:b/>
          <w:sz w:val="22"/>
          <w:szCs w:val="22"/>
        </w:rPr>
        <w:t>BE IT FURTHER RESOLVED:</w:t>
      </w:r>
      <w:r w:rsidRPr="00180889">
        <w:rPr>
          <w:sz w:val="22"/>
          <w:szCs w:val="22"/>
        </w:rPr>
        <w:t xml:space="preserve"> the publication shall read as follows: </w:t>
      </w:r>
      <w:bookmarkStart w:id="0" w:name="_GoBack"/>
      <w:bookmarkEnd w:id="0"/>
    </w:p>
    <w:p w:rsidR="00180889" w:rsidRPr="00180889" w:rsidRDefault="00180889" w:rsidP="000B7162">
      <w:pPr>
        <w:rPr>
          <w:b/>
          <w:sz w:val="22"/>
          <w:szCs w:val="22"/>
        </w:rPr>
      </w:pPr>
    </w:p>
    <w:p w:rsidR="00180889" w:rsidRPr="00180889" w:rsidRDefault="00180889" w:rsidP="000B7162">
      <w:pPr>
        <w:pStyle w:val="BlockText"/>
        <w:rPr>
          <w:rFonts w:ascii="Times New Roman" w:hAnsi="Times New Roman"/>
          <w:sz w:val="22"/>
          <w:szCs w:val="22"/>
        </w:rPr>
      </w:pPr>
      <w:r w:rsidRPr="00180889">
        <w:rPr>
          <w:rFonts w:ascii="Times New Roman" w:hAnsi="Times New Roman"/>
          <w:sz w:val="22"/>
          <w:szCs w:val="22"/>
        </w:rPr>
        <w:t xml:space="preserve">"On </w:t>
      </w:r>
      <w:r w:rsidR="00AB2BB6">
        <w:rPr>
          <w:rFonts w:ascii="Times New Roman" w:hAnsi="Times New Roman"/>
          <w:sz w:val="22"/>
          <w:szCs w:val="22"/>
        </w:rPr>
        <w:t>September</w:t>
      </w:r>
      <w:r w:rsidRPr="00180889">
        <w:rPr>
          <w:rFonts w:ascii="Times New Roman" w:hAnsi="Times New Roman"/>
          <w:sz w:val="22"/>
          <w:szCs w:val="22"/>
        </w:rPr>
        <w:t xml:space="preserve"> </w:t>
      </w:r>
      <w:r w:rsidR="00AB2BB6">
        <w:rPr>
          <w:rFonts w:ascii="Times New Roman" w:hAnsi="Times New Roman"/>
          <w:sz w:val="22"/>
          <w:szCs w:val="22"/>
        </w:rPr>
        <w:t>30</w:t>
      </w:r>
      <w:r w:rsidRPr="00180889">
        <w:rPr>
          <w:rFonts w:ascii="Times New Roman" w:hAnsi="Times New Roman"/>
          <w:sz w:val="22"/>
          <w:szCs w:val="22"/>
        </w:rPr>
        <w:t xml:space="preserve">, 2014 the City Council of the City of </w:t>
      </w:r>
      <w:r w:rsidR="00C776DB">
        <w:rPr>
          <w:rFonts w:ascii="Times New Roman" w:hAnsi="Times New Roman"/>
          <w:sz w:val="22"/>
          <w:szCs w:val="22"/>
        </w:rPr>
        <w:t xml:space="preserve">Freeport approved Ordinance </w:t>
      </w:r>
      <w:r w:rsidRPr="00180889">
        <w:rPr>
          <w:rFonts w:ascii="Times New Roman" w:hAnsi="Times New Roman"/>
          <w:sz w:val="22"/>
          <w:szCs w:val="22"/>
        </w:rPr>
        <w:t>2014-00</w:t>
      </w:r>
      <w:r w:rsidR="00AB2BB6">
        <w:rPr>
          <w:rFonts w:ascii="Times New Roman" w:hAnsi="Times New Roman"/>
          <w:sz w:val="22"/>
          <w:szCs w:val="22"/>
        </w:rPr>
        <w:t>4</w:t>
      </w:r>
      <w:r w:rsidRPr="00180889">
        <w:rPr>
          <w:rFonts w:ascii="Times New Roman" w:hAnsi="Times New Roman"/>
          <w:sz w:val="22"/>
          <w:szCs w:val="22"/>
        </w:rPr>
        <w:t>, entitled, ‘An Ordinance R</w:t>
      </w:r>
      <w:r w:rsidR="00AB2BB6">
        <w:rPr>
          <w:rFonts w:ascii="Times New Roman" w:hAnsi="Times New Roman"/>
          <w:sz w:val="22"/>
          <w:szCs w:val="22"/>
        </w:rPr>
        <w:t>epealing and Replacing Section 205 and Section 210</w:t>
      </w:r>
      <w:r w:rsidRPr="00180889">
        <w:rPr>
          <w:rFonts w:ascii="Times New Roman" w:hAnsi="Times New Roman"/>
          <w:sz w:val="22"/>
          <w:szCs w:val="22"/>
        </w:rPr>
        <w:t xml:space="preserve"> of the Freeport City Code Relating to </w:t>
      </w:r>
      <w:r w:rsidR="00AB2BB6">
        <w:rPr>
          <w:rFonts w:ascii="Times New Roman" w:hAnsi="Times New Roman"/>
          <w:sz w:val="22"/>
          <w:szCs w:val="22"/>
        </w:rPr>
        <w:t>Salaries of Elected Officials</w:t>
      </w:r>
      <w:r w:rsidR="00C776DB">
        <w:rPr>
          <w:rFonts w:ascii="Times New Roman" w:hAnsi="Times New Roman"/>
          <w:sz w:val="22"/>
          <w:szCs w:val="22"/>
        </w:rPr>
        <w:t xml:space="preserve"> and </w:t>
      </w:r>
      <w:r w:rsidR="00AB2BB6">
        <w:rPr>
          <w:rFonts w:ascii="Times New Roman" w:hAnsi="Times New Roman"/>
          <w:sz w:val="22"/>
          <w:szCs w:val="22"/>
        </w:rPr>
        <w:t>City Elections</w:t>
      </w:r>
      <w:r w:rsidR="00C776DB">
        <w:rPr>
          <w:rFonts w:ascii="Times New Roman" w:hAnsi="Times New Roman"/>
          <w:sz w:val="22"/>
          <w:szCs w:val="22"/>
        </w:rPr>
        <w:t>.’</w:t>
      </w:r>
      <w:r w:rsidRPr="00180889">
        <w:rPr>
          <w:rFonts w:ascii="Times New Roman" w:hAnsi="Times New Roman"/>
          <w:sz w:val="22"/>
          <w:szCs w:val="22"/>
        </w:rPr>
        <w:t xml:space="preserve">   </w:t>
      </w:r>
    </w:p>
    <w:p w:rsidR="00180889" w:rsidRPr="00180889" w:rsidRDefault="00180889" w:rsidP="000B7162">
      <w:pPr>
        <w:pStyle w:val="BlockText"/>
        <w:rPr>
          <w:rFonts w:ascii="Times New Roman" w:hAnsi="Times New Roman"/>
          <w:sz w:val="22"/>
          <w:szCs w:val="22"/>
        </w:rPr>
      </w:pPr>
    </w:p>
    <w:p w:rsidR="00180889" w:rsidRPr="00180889" w:rsidRDefault="00180889" w:rsidP="000B7162">
      <w:pPr>
        <w:pStyle w:val="BlockText"/>
        <w:rPr>
          <w:rFonts w:ascii="Times New Roman" w:hAnsi="Times New Roman"/>
          <w:sz w:val="22"/>
          <w:szCs w:val="22"/>
        </w:rPr>
      </w:pPr>
      <w:r w:rsidRPr="00180889">
        <w:rPr>
          <w:rFonts w:ascii="Times New Roman" w:hAnsi="Times New Roman"/>
          <w:sz w:val="22"/>
          <w:szCs w:val="22"/>
        </w:rPr>
        <w:t>The following is a s</w:t>
      </w:r>
      <w:r w:rsidR="00C776DB">
        <w:rPr>
          <w:rFonts w:ascii="Times New Roman" w:hAnsi="Times New Roman"/>
          <w:sz w:val="22"/>
          <w:szCs w:val="22"/>
        </w:rPr>
        <w:t>ummary of Ordinance No. 2014-00</w:t>
      </w:r>
      <w:r w:rsidR="00AB2BB6">
        <w:rPr>
          <w:rFonts w:ascii="Times New Roman" w:hAnsi="Times New Roman"/>
          <w:sz w:val="22"/>
          <w:szCs w:val="22"/>
        </w:rPr>
        <w:t>4</w:t>
      </w:r>
      <w:r w:rsidRPr="00180889">
        <w:rPr>
          <w:rFonts w:ascii="Times New Roman" w:hAnsi="Times New Roman"/>
          <w:sz w:val="22"/>
          <w:szCs w:val="22"/>
        </w:rPr>
        <w:t xml:space="preserve">, a copy of which is available in its entirety for review and/or photocopying during regular office hours at the City of Freeport, 125 Main Street East, </w:t>
      </w:r>
      <w:r w:rsidRPr="00180889">
        <w:rPr>
          <w:rFonts w:ascii="Times New Roman" w:hAnsi="Times New Roman"/>
          <w:color w:val="333333"/>
          <w:sz w:val="22"/>
          <w:szCs w:val="22"/>
        </w:rPr>
        <w:t>Freeport MN</w:t>
      </w:r>
      <w:r w:rsidRPr="00180889">
        <w:rPr>
          <w:rFonts w:ascii="Times New Roman" w:hAnsi="Times New Roman"/>
          <w:sz w:val="22"/>
          <w:szCs w:val="22"/>
        </w:rPr>
        <w:t>.</w:t>
      </w:r>
    </w:p>
    <w:p w:rsidR="00180889" w:rsidRPr="00180889" w:rsidRDefault="00180889" w:rsidP="000B7162">
      <w:pPr>
        <w:rPr>
          <w:sz w:val="22"/>
          <w:szCs w:val="22"/>
        </w:rPr>
      </w:pPr>
    </w:p>
    <w:p w:rsidR="00180889" w:rsidRPr="000B7162" w:rsidRDefault="00180889" w:rsidP="000B7162">
      <w:pPr>
        <w:pStyle w:val="BlockText"/>
        <w:tabs>
          <w:tab w:val="left" w:pos="8640"/>
        </w:tabs>
        <w:ind w:right="0"/>
        <w:rPr>
          <w:rFonts w:ascii="Times New Roman" w:hAnsi="Times New Roman"/>
          <w:sz w:val="22"/>
          <w:szCs w:val="22"/>
        </w:rPr>
      </w:pPr>
      <w:r w:rsidRPr="000B7162">
        <w:rPr>
          <w:rFonts w:ascii="Times New Roman" w:hAnsi="Times New Roman"/>
          <w:sz w:val="22"/>
          <w:szCs w:val="22"/>
        </w:rPr>
        <w:t xml:space="preserve">The intent </w:t>
      </w:r>
      <w:r w:rsidR="006C0DC5" w:rsidRPr="000B7162">
        <w:rPr>
          <w:rFonts w:ascii="Times New Roman" w:hAnsi="Times New Roman"/>
          <w:sz w:val="22"/>
          <w:szCs w:val="22"/>
        </w:rPr>
        <w:t xml:space="preserve">of this Ordinance is to </w:t>
      </w:r>
      <w:r w:rsidR="00DE1039">
        <w:rPr>
          <w:rFonts w:ascii="Times New Roman" w:hAnsi="Times New Roman"/>
          <w:sz w:val="22"/>
          <w:szCs w:val="22"/>
        </w:rPr>
        <w:t xml:space="preserve">ensure elected official salaries and the city election process is clearly stated. </w:t>
      </w:r>
      <w:r w:rsidRPr="000B7162">
        <w:rPr>
          <w:rFonts w:ascii="Times New Roman" w:hAnsi="Times New Roman"/>
          <w:sz w:val="22"/>
          <w:szCs w:val="22"/>
        </w:rPr>
        <w:t xml:space="preserve">This Ordinance repeals and replaces Section </w:t>
      </w:r>
      <w:r w:rsidR="006C0DC5" w:rsidRPr="000B7162">
        <w:rPr>
          <w:rFonts w:ascii="Times New Roman" w:hAnsi="Times New Roman"/>
          <w:sz w:val="22"/>
          <w:szCs w:val="22"/>
        </w:rPr>
        <w:t>2</w:t>
      </w:r>
      <w:r w:rsidRPr="000B7162">
        <w:rPr>
          <w:rFonts w:ascii="Times New Roman" w:hAnsi="Times New Roman"/>
          <w:sz w:val="22"/>
          <w:szCs w:val="22"/>
        </w:rPr>
        <w:t>0</w:t>
      </w:r>
      <w:r w:rsidR="00AB2BB6">
        <w:rPr>
          <w:rFonts w:ascii="Times New Roman" w:hAnsi="Times New Roman"/>
          <w:sz w:val="22"/>
          <w:szCs w:val="22"/>
        </w:rPr>
        <w:t>5 and Section 210</w:t>
      </w:r>
      <w:r w:rsidRPr="000B7162">
        <w:rPr>
          <w:rFonts w:ascii="Times New Roman" w:hAnsi="Times New Roman"/>
          <w:sz w:val="22"/>
          <w:szCs w:val="22"/>
        </w:rPr>
        <w:t xml:space="preserve"> of the City Code. The Ordinance shall be in full force and effect from and after the date of its passage and publication of a summary of the ordinance, according to law.”</w:t>
      </w:r>
    </w:p>
    <w:p w:rsidR="00180889" w:rsidRPr="00180889" w:rsidRDefault="00180889" w:rsidP="00180889">
      <w:pPr>
        <w:rPr>
          <w:sz w:val="22"/>
          <w:szCs w:val="22"/>
        </w:rPr>
      </w:pPr>
    </w:p>
    <w:p w:rsidR="00180889" w:rsidRPr="00BE2DFB" w:rsidRDefault="00180889" w:rsidP="00180889">
      <w:pPr>
        <w:widowControl w:val="0"/>
        <w:rPr>
          <w:snapToGrid w:val="0"/>
          <w:sz w:val="22"/>
          <w:szCs w:val="22"/>
        </w:rPr>
      </w:pPr>
      <w:r w:rsidRPr="00BE2DFB">
        <w:rPr>
          <w:snapToGrid w:val="0"/>
          <w:sz w:val="22"/>
          <w:szCs w:val="22"/>
        </w:rPr>
        <w:t xml:space="preserve">DATED THIS </w:t>
      </w:r>
      <w:r w:rsidR="00AB2BB6">
        <w:rPr>
          <w:snapToGrid w:val="0"/>
          <w:sz w:val="22"/>
          <w:szCs w:val="22"/>
        </w:rPr>
        <w:t>30</w:t>
      </w:r>
      <w:r>
        <w:rPr>
          <w:snapToGrid w:val="0"/>
          <w:sz w:val="22"/>
          <w:szCs w:val="22"/>
          <w:vertAlign w:val="superscript"/>
        </w:rPr>
        <w:t>th</w:t>
      </w:r>
      <w:r>
        <w:rPr>
          <w:snapToGrid w:val="0"/>
          <w:sz w:val="22"/>
          <w:szCs w:val="22"/>
        </w:rPr>
        <w:t xml:space="preserve"> DAY OF </w:t>
      </w:r>
      <w:r w:rsidR="00AB2BB6">
        <w:rPr>
          <w:snapToGrid w:val="0"/>
          <w:sz w:val="22"/>
          <w:szCs w:val="22"/>
        </w:rPr>
        <w:t>SEPTEMBER,</w:t>
      </w:r>
      <w:r>
        <w:rPr>
          <w:snapToGrid w:val="0"/>
          <w:sz w:val="22"/>
          <w:szCs w:val="22"/>
        </w:rPr>
        <w:t xml:space="preserve"> 2014</w:t>
      </w:r>
    </w:p>
    <w:p w:rsidR="00180889" w:rsidRPr="00BE2DFB" w:rsidRDefault="00180889" w:rsidP="00180889">
      <w:pPr>
        <w:widowControl w:val="0"/>
        <w:rPr>
          <w:snapToGrid w:val="0"/>
          <w:sz w:val="22"/>
          <w:szCs w:val="22"/>
        </w:rPr>
      </w:pPr>
    </w:p>
    <w:p w:rsidR="00180889" w:rsidRPr="00BE2DFB" w:rsidRDefault="00180889" w:rsidP="006B314C">
      <w:pPr>
        <w:widowControl w:val="0"/>
        <w:ind w:firstLine="720"/>
        <w:rPr>
          <w:snapToGrid w:val="0"/>
          <w:sz w:val="22"/>
          <w:szCs w:val="22"/>
        </w:rPr>
      </w:pPr>
      <w:r>
        <w:rPr>
          <w:snapToGrid w:val="0"/>
          <w:sz w:val="22"/>
          <w:szCs w:val="22"/>
        </w:rPr>
        <w:t>Motion by:</w:t>
      </w:r>
      <w:r w:rsidR="009B2FFE">
        <w:rPr>
          <w:snapToGrid w:val="0"/>
          <w:sz w:val="22"/>
          <w:szCs w:val="22"/>
        </w:rPr>
        <w:t xml:space="preserve"> </w:t>
      </w:r>
      <w:r w:rsidR="000B663C">
        <w:rPr>
          <w:snapToGrid w:val="0"/>
          <w:sz w:val="22"/>
          <w:szCs w:val="22"/>
        </w:rPr>
        <w:t>Carrie Goebel</w:t>
      </w:r>
    </w:p>
    <w:p w:rsidR="00180889" w:rsidRPr="00BE2DFB" w:rsidRDefault="00180889" w:rsidP="00180889">
      <w:pPr>
        <w:widowControl w:val="0"/>
        <w:rPr>
          <w:snapToGrid w:val="0"/>
          <w:sz w:val="22"/>
          <w:szCs w:val="22"/>
        </w:rPr>
      </w:pPr>
    </w:p>
    <w:p w:rsidR="00180889" w:rsidRPr="00BE2DFB" w:rsidRDefault="00180889" w:rsidP="006B314C">
      <w:pPr>
        <w:widowControl w:val="0"/>
        <w:ind w:firstLine="720"/>
        <w:rPr>
          <w:snapToGrid w:val="0"/>
          <w:sz w:val="22"/>
          <w:szCs w:val="22"/>
        </w:rPr>
      </w:pPr>
      <w:r>
        <w:rPr>
          <w:snapToGrid w:val="0"/>
          <w:sz w:val="22"/>
          <w:szCs w:val="22"/>
        </w:rPr>
        <w:t>Second by</w:t>
      </w:r>
      <w:r w:rsidR="009B2FFE">
        <w:rPr>
          <w:snapToGrid w:val="0"/>
          <w:sz w:val="22"/>
          <w:szCs w:val="22"/>
        </w:rPr>
        <w:t xml:space="preserve">: </w:t>
      </w:r>
      <w:r w:rsidR="000B663C">
        <w:rPr>
          <w:snapToGrid w:val="0"/>
          <w:sz w:val="22"/>
          <w:szCs w:val="22"/>
        </w:rPr>
        <w:t>Ken Goebel</w:t>
      </w:r>
    </w:p>
    <w:p w:rsidR="00180889" w:rsidRPr="00BE2DFB" w:rsidRDefault="00180889" w:rsidP="00180889">
      <w:pPr>
        <w:widowControl w:val="0"/>
        <w:rPr>
          <w:snapToGrid w:val="0"/>
          <w:sz w:val="22"/>
          <w:szCs w:val="22"/>
        </w:rPr>
      </w:pPr>
    </w:p>
    <w:p w:rsidR="00180889" w:rsidRPr="00BE2DFB" w:rsidRDefault="00180889" w:rsidP="006B314C">
      <w:pPr>
        <w:widowControl w:val="0"/>
        <w:ind w:firstLine="720"/>
        <w:rPr>
          <w:snapToGrid w:val="0"/>
          <w:sz w:val="22"/>
          <w:szCs w:val="22"/>
        </w:rPr>
      </w:pPr>
      <w:r w:rsidRPr="00BE2DFB">
        <w:rPr>
          <w:snapToGrid w:val="0"/>
          <w:sz w:val="22"/>
          <w:szCs w:val="22"/>
        </w:rPr>
        <w:t>Council members in favor:</w:t>
      </w:r>
      <w:r w:rsidR="009B2FFE">
        <w:rPr>
          <w:snapToGrid w:val="0"/>
          <w:sz w:val="22"/>
          <w:szCs w:val="22"/>
        </w:rPr>
        <w:t xml:space="preserve"> </w:t>
      </w:r>
      <w:r w:rsidR="000B663C">
        <w:rPr>
          <w:snapToGrid w:val="0"/>
          <w:sz w:val="22"/>
          <w:szCs w:val="22"/>
        </w:rPr>
        <w:t>Carrie Goebel, Ken Goebel, Ron Ritter, Rodney Atkinson</w:t>
      </w:r>
    </w:p>
    <w:p w:rsidR="00180889" w:rsidRPr="00BE2DFB" w:rsidRDefault="00180889" w:rsidP="00180889">
      <w:pPr>
        <w:widowControl w:val="0"/>
        <w:rPr>
          <w:snapToGrid w:val="0"/>
          <w:sz w:val="22"/>
          <w:szCs w:val="22"/>
        </w:rPr>
      </w:pPr>
    </w:p>
    <w:p w:rsidR="00180889" w:rsidRDefault="00180889" w:rsidP="006B314C">
      <w:pPr>
        <w:widowControl w:val="0"/>
        <w:ind w:firstLine="720"/>
        <w:rPr>
          <w:snapToGrid w:val="0"/>
          <w:sz w:val="22"/>
          <w:szCs w:val="22"/>
        </w:rPr>
      </w:pPr>
      <w:r>
        <w:rPr>
          <w:snapToGrid w:val="0"/>
          <w:sz w:val="22"/>
          <w:szCs w:val="22"/>
        </w:rPr>
        <w:t>Council members opposed or abstained:</w:t>
      </w:r>
      <w:r w:rsidR="00C776DB">
        <w:rPr>
          <w:snapToGrid w:val="0"/>
          <w:sz w:val="22"/>
          <w:szCs w:val="22"/>
        </w:rPr>
        <w:t xml:space="preserve"> </w:t>
      </w:r>
      <w:r w:rsidR="000B663C">
        <w:rPr>
          <w:snapToGrid w:val="0"/>
          <w:sz w:val="22"/>
          <w:szCs w:val="22"/>
        </w:rPr>
        <w:t>Matt Worms (made no sign)</w:t>
      </w:r>
    </w:p>
    <w:p w:rsidR="00180889" w:rsidRDefault="00180889" w:rsidP="00180889">
      <w:pPr>
        <w:widowControl w:val="0"/>
        <w:rPr>
          <w:snapToGrid w:val="0"/>
          <w:sz w:val="22"/>
          <w:szCs w:val="22"/>
        </w:rPr>
      </w:pPr>
    </w:p>
    <w:p w:rsidR="00180889" w:rsidRDefault="00180889" w:rsidP="00180889">
      <w:pPr>
        <w:widowControl w:val="0"/>
        <w:rPr>
          <w:snapToGrid w:val="0"/>
          <w:sz w:val="22"/>
          <w:szCs w:val="22"/>
        </w:rPr>
      </w:pPr>
    </w:p>
    <w:p w:rsidR="00180889" w:rsidRDefault="00180889" w:rsidP="00180889">
      <w:pPr>
        <w:widowControl w:val="0"/>
        <w:rPr>
          <w:snapToGrid w:val="0"/>
          <w:sz w:val="22"/>
          <w:szCs w:val="22"/>
        </w:rPr>
      </w:pPr>
    </w:p>
    <w:p w:rsidR="00180889" w:rsidRPr="00BE2DFB" w:rsidRDefault="00180889" w:rsidP="00180889">
      <w:pPr>
        <w:widowControl w:val="0"/>
        <w:rPr>
          <w:snapToGrid w:val="0"/>
          <w:sz w:val="22"/>
          <w:szCs w:val="22"/>
        </w:rPr>
      </w:pPr>
      <w:r w:rsidRPr="00BE2DFB">
        <w:rPr>
          <w:snapToGrid w:val="0"/>
          <w:sz w:val="22"/>
          <w:szCs w:val="22"/>
        </w:rPr>
        <w:tab/>
      </w:r>
      <w:r w:rsidRPr="00BE2DFB">
        <w:rPr>
          <w:snapToGrid w:val="0"/>
          <w:sz w:val="22"/>
          <w:szCs w:val="22"/>
        </w:rPr>
        <w:tab/>
      </w:r>
      <w:r w:rsidRPr="00BE2DFB">
        <w:rPr>
          <w:snapToGrid w:val="0"/>
          <w:sz w:val="22"/>
          <w:szCs w:val="22"/>
        </w:rPr>
        <w:tab/>
      </w:r>
      <w:r w:rsidRPr="00BE2DFB">
        <w:rPr>
          <w:snapToGrid w:val="0"/>
          <w:sz w:val="22"/>
          <w:szCs w:val="22"/>
        </w:rPr>
        <w:tab/>
      </w:r>
      <w:r>
        <w:rPr>
          <w:snapToGrid w:val="0"/>
          <w:sz w:val="22"/>
          <w:szCs w:val="22"/>
        </w:rPr>
        <w:tab/>
      </w:r>
      <w:r>
        <w:rPr>
          <w:snapToGrid w:val="0"/>
          <w:sz w:val="22"/>
          <w:szCs w:val="22"/>
        </w:rPr>
        <w:tab/>
      </w:r>
      <w:r w:rsidR="006B314C">
        <w:rPr>
          <w:snapToGrid w:val="0"/>
          <w:sz w:val="22"/>
          <w:szCs w:val="22"/>
        </w:rPr>
        <w:tab/>
      </w:r>
      <w:r w:rsidRPr="00BE2DFB">
        <w:rPr>
          <w:snapToGrid w:val="0"/>
          <w:sz w:val="22"/>
          <w:szCs w:val="22"/>
        </w:rPr>
        <w:t>_________________________________</w:t>
      </w:r>
    </w:p>
    <w:p w:rsidR="00180889" w:rsidRPr="00BE2DFB" w:rsidRDefault="00180889" w:rsidP="006B314C">
      <w:pPr>
        <w:widowControl w:val="0"/>
        <w:ind w:left="4608" w:firstLine="432"/>
        <w:rPr>
          <w:snapToGrid w:val="0"/>
          <w:sz w:val="22"/>
          <w:szCs w:val="22"/>
        </w:rPr>
      </w:pPr>
      <w:r w:rsidRPr="00BE2DFB">
        <w:rPr>
          <w:snapToGrid w:val="0"/>
          <w:sz w:val="22"/>
          <w:szCs w:val="22"/>
        </w:rPr>
        <w:t>Matthew Worms, Mayor</w:t>
      </w:r>
    </w:p>
    <w:p w:rsidR="00180889" w:rsidRPr="00BE2DFB" w:rsidRDefault="00180889" w:rsidP="00180889">
      <w:pPr>
        <w:widowControl w:val="0"/>
        <w:jc w:val="right"/>
        <w:rPr>
          <w:snapToGrid w:val="0"/>
          <w:sz w:val="22"/>
          <w:szCs w:val="22"/>
        </w:rPr>
      </w:pPr>
    </w:p>
    <w:p w:rsidR="00180889" w:rsidRDefault="00180889" w:rsidP="006B314C">
      <w:pPr>
        <w:widowControl w:val="0"/>
        <w:ind w:left="720" w:firstLine="720"/>
        <w:rPr>
          <w:snapToGrid w:val="0"/>
          <w:sz w:val="22"/>
          <w:szCs w:val="22"/>
        </w:rPr>
      </w:pPr>
      <w:r w:rsidRPr="00BE2DFB">
        <w:rPr>
          <w:snapToGrid w:val="0"/>
          <w:sz w:val="22"/>
          <w:szCs w:val="22"/>
        </w:rPr>
        <w:t xml:space="preserve">ATTEST:        </w:t>
      </w:r>
    </w:p>
    <w:p w:rsidR="00180889" w:rsidRPr="00BE2DFB" w:rsidRDefault="00180889" w:rsidP="00180889">
      <w:pPr>
        <w:widowControl w:val="0"/>
        <w:ind w:left="720"/>
        <w:rPr>
          <w:snapToGrid w:val="0"/>
          <w:sz w:val="22"/>
          <w:szCs w:val="22"/>
        </w:rPr>
      </w:pPr>
    </w:p>
    <w:p w:rsidR="00180889" w:rsidRPr="00BE2DFB" w:rsidRDefault="00180889" w:rsidP="006B314C">
      <w:pPr>
        <w:widowControl w:val="0"/>
        <w:ind w:left="4608" w:firstLine="432"/>
        <w:rPr>
          <w:snapToGrid w:val="0"/>
          <w:sz w:val="22"/>
          <w:szCs w:val="22"/>
        </w:rPr>
      </w:pPr>
      <w:r w:rsidRPr="00BE2DFB">
        <w:rPr>
          <w:snapToGrid w:val="0"/>
          <w:sz w:val="22"/>
          <w:szCs w:val="22"/>
        </w:rPr>
        <w:t>_________________________________</w:t>
      </w:r>
    </w:p>
    <w:p w:rsidR="00180889" w:rsidRPr="00BE2DFB" w:rsidRDefault="00180889" w:rsidP="006B314C">
      <w:pPr>
        <w:widowControl w:val="0"/>
        <w:ind w:left="4608" w:firstLine="432"/>
        <w:rPr>
          <w:snapToGrid w:val="0"/>
          <w:sz w:val="22"/>
          <w:szCs w:val="22"/>
        </w:rPr>
      </w:pPr>
      <w:r w:rsidRPr="00BE2DFB">
        <w:rPr>
          <w:snapToGrid w:val="0"/>
          <w:sz w:val="22"/>
          <w:szCs w:val="22"/>
        </w:rPr>
        <w:t>Mason Schirmer, Clerk-Treasurer</w:t>
      </w:r>
    </w:p>
    <w:p w:rsidR="00180889" w:rsidRPr="00180889" w:rsidRDefault="00180889" w:rsidP="00180889">
      <w:pPr>
        <w:rPr>
          <w:sz w:val="22"/>
          <w:szCs w:val="22"/>
        </w:rPr>
      </w:pPr>
    </w:p>
    <w:p w:rsidR="00117F24" w:rsidRPr="00180889" w:rsidRDefault="00117F24" w:rsidP="00F35F11">
      <w:pPr>
        <w:rPr>
          <w:sz w:val="22"/>
          <w:szCs w:val="22"/>
        </w:rPr>
      </w:pPr>
    </w:p>
    <w:sectPr w:rsidR="00117F24" w:rsidRPr="00180889" w:rsidSect="00372C62">
      <w:footerReference w:type="default" r:id="rId8"/>
      <w:headerReference w:type="first" r:id="rId9"/>
      <w:footerReference w:type="first" r:id="rId10"/>
      <w:pgSz w:w="12240" w:h="15840" w:code="1"/>
      <w:pgMar w:top="720" w:right="720" w:bottom="72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EDB" w:rsidRDefault="00D14EDB" w:rsidP="00372C62">
      <w:r>
        <w:separator/>
      </w:r>
    </w:p>
  </w:endnote>
  <w:endnote w:type="continuationSeparator" w:id="0">
    <w:p w:rsidR="00D14EDB" w:rsidRDefault="00D14EDB" w:rsidP="00372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imes New (W1)">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B18" w:rsidRPr="000C2934" w:rsidRDefault="00180889" w:rsidP="00EF3B18">
    <w:pPr>
      <w:pStyle w:val="Footer"/>
      <w:tabs>
        <w:tab w:val="clear" w:pos="4680"/>
        <w:tab w:val="clear" w:pos="9360"/>
      </w:tabs>
    </w:pPr>
    <w:r>
      <w:rPr>
        <w:i/>
      </w:rPr>
      <w:t>R</w:t>
    </w:r>
    <w:r w:rsidR="00D628FA">
      <w:rPr>
        <w:i/>
      </w:rPr>
      <w:t>esolution 2014-02</w:t>
    </w:r>
    <w:r w:rsidR="00A0673D">
      <w:rPr>
        <w:i/>
      </w:rPr>
      <w:t>4</w:t>
    </w:r>
    <w:r>
      <w:rPr>
        <w:i/>
      </w:rPr>
      <w:tab/>
    </w:r>
    <w:r>
      <w:rPr>
        <w:i/>
      </w:rPr>
      <w:tab/>
    </w:r>
    <w:r w:rsidR="00EF3B18">
      <w:tab/>
    </w:r>
    <w:r w:rsidR="00EF3B18">
      <w:tab/>
    </w:r>
    <w:r w:rsidR="00EF3B18">
      <w:tab/>
    </w:r>
    <w:r w:rsidR="00EF3B18">
      <w:tab/>
    </w:r>
    <w:r w:rsidR="00EF3B18">
      <w:tab/>
    </w:r>
    <w:r w:rsidR="00EF3B18">
      <w:tab/>
    </w:r>
    <w:r w:rsidR="00EF3B18">
      <w:tab/>
    </w:r>
    <w:r w:rsidR="00EF3B18" w:rsidRPr="000C2934">
      <w:t xml:space="preserve">Page </w:t>
    </w:r>
    <w:r w:rsidR="00EF3B18" w:rsidRPr="000C2934">
      <w:rPr>
        <w:bCs/>
      </w:rPr>
      <w:fldChar w:fldCharType="begin"/>
    </w:r>
    <w:r w:rsidR="00EF3B18" w:rsidRPr="000C2934">
      <w:rPr>
        <w:bCs/>
      </w:rPr>
      <w:instrText xml:space="preserve"> PAGE </w:instrText>
    </w:r>
    <w:r w:rsidR="00EF3B18" w:rsidRPr="000C2934">
      <w:rPr>
        <w:bCs/>
      </w:rPr>
      <w:fldChar w:fldCharType="separate"/>
    </w:r>
    <w:r w:rsidR="00F51AB1">
      <w:rPr>
        <w:bCs/>
        <w:noProof/>
      </w:rPr>
      <w:t>2</w:t>
    </w:r>
    <w:r w:rsidR="00EF3B18" w:rsidRPr="000C2934">
      <w:rPr>
        <w:bCs/>
      </w:rPr>
      <w:fldChar w:fldCharType="end"/>
    </w:r>
    <w:r w:rsidR="00EF3B18" w:rsidRPr="000C2934">
      <w:t xml:space="preserve"> of </w:t>
    </w:r>
    <w:r w:rsidR="00EF3B18" w:rsidRPr="000C2934">
      <w:rPr>
        <w:bCs/>
      </w:rPr>
      <w:fldChar w:fldCharType="begin"/>
    </w:r>
    <w:r w:rsidR="00EF3B18" w:rsidRPr="000C2934">
      <w:rPr>
        <w:bCs/>
      </w:rPr>
      <w:instrText xml:space="preserve"> NUMPAGES  </w:instrText>
    </w:r>
    <w:r w:rsidR="00EF3B18" w:rsidRPr="000C2934">
      <w:rPr>
        <w:bCs/>
      </w:rPr>
      <w:fldChar w:fldCharType="separate"/>
    </w:r>
    <w:r w:rsidR="00F51AB1">
      <w:rPr>
        <w:bCs/>
        <w:noProof/>
      </w:rPr>
      <w:t>2</w:t>
    </w:r>
    <w:r w:rsidR="00EF3B18" w:rsidRPr="000C2934">
      <w:rPr>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E39" w:rsidRPr="00466724" w:rsidRDefault="00522E39" w:rsidP="00522E39">
    <w:pPr>
      <w:jc w:val="center"/>
      <w:rPr>
        <w:rFonts w:ascii="Tw Cen MT" w:hAnsi="Tw Cen MT"/>
      </w:rPr>
    </w:pPr>
    <w:r w:rsidRPr="00466724">
      <w:rPr>
        <w:rFonts w:ascii="Tw Cen MT" w:hAnsi="Tw Cen MT"/>
      </w:rPr>
      <w:t>The City of Freeport is an Equal Opportunity Provider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EDB" w:rsidRDefault="00D14EDB" w:rsidP="00372C62">
      <w:r>
        <w:separator/>
      </w:r>
    </w:p>
  </w:footnote>
  <w:footnote w:type="continuationSeparator" w:id="0">
    <w:p w:rsidR="00D14EDB" w:rsidRDefault="00D14EDB" w:rsidP="00372C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C62" w:rsidRPr="00887325" w:rsidRDefault="00180889" w:rsidP="00372C62">
    <w:pPr>
      <w:jc w:val="center"/>
      <w:rPr>
        <w:rFonts w:ascii="Tw Cen MT" w:hAnsi="Tw Cen MT"/>
      </w:rPr>
    </w:pPr>
    <w:r>
      <w:rPr>
        <w:rFonts w:ascii="Tw Cen MT" w:hAnsi="Tw Cen MT"/>
        <w:noProof/>
      </w:rPr>
      <w:drawing>
        <wp:inline distT="0" distB="0" distL="0" distR="0">
          <wp:extent cx="1076325" cy="1076325"/>
          <wp:effectExtent l="0" t="0" r="9525" b="9525"/>
          <wp:docPr id="1" name="Picture 1" descr="bwFREEPORTCITYSEAL-2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FREEPORTCITYSEAL-2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rsidR="00372C62" w:rsidRPr="00466724" w:rsidRDefault="00372C62" w:rsidP="00372C62">
    <w:pPr>
      <w:jc w:val="center"/>
      <w:rPr>
        <w:rFonts w:ascii="Tw Cen MT" w:hAnsi="Tw Cen MT" w:cs="Times New (W1)"/>
        <w:b/>
        <w:bCs/>
        <w:caps/>
        <w:sz w:val="32"/>
        <w:szCs w:val="32"/>
      </w:rPr>
    </w:pPr>
    <w:r w:rsidRPr="00466724">
      <w:rPr>
        <w:rFonts w:ascii="Tw Cen MT" w:hAnsi="Tw Cen MT" w:cs="Times New (W1)"/>
        <w:b/>
        <w:bCs/>
        <w:caps/>
        <w:sz w:val="32"/>
        <w:szCs w:val="32"/>
      </w:rPr>
      <w:t>City of Freeport</w:t>
    </w:r>
  </w:p>
  <w:p w:rsidR="00372C62" w:rsidRPr="00466724" w:rsidRDefault="00372C62" w:rsidP="00372C62">
    <w:pPr>
      <w:jc w:val="center"/>
      <w:rPr>
        <w:rFonts w:ascii="Tw Cen MT" w:hAnsi="Tw Cen MT"/>
      </w:rPr>
    </w:pPr>
    <w:r w:rsidRPr="00466724">
      <w:rPr>
        <w:rFonts w:ascii="Tw Cen MT" w:hAnsi="Tw Cen MT"/>
      </w:rPr>
      <w:t>125 Main Street E – PO Box 301 – Freeport, MN 56331 – 320-836-2112 – FAX 320-836-2116</w:t>
    </w:r>
  </w:p>
  <w:p w:rsidR="00372C62" w:rsidRPr="00466724" w:rsidRDefault="00372C62" w:rsidP="00372C62">
    <w:pPr>
      <w:jc w:val="center"/>
      <w:rPr>
        <w:rFonts w:ascii="Tw Cen MT" w:hAnsi="Tw Cen MT"/>
      </w:rPr>
    </w:pPr>
    <w:r w:rsidRPr="00466724">
      <w:rPr>
        <w:rFonts w:ascii="Tw Cen MT" w:hAnsi="Tw Cen MT"/>
      </w:rPr>
      <w:t>For TTY/TDD Users 1-800-627-3529 or 711 Minnesota Relay Service www.freeportmn.org</w:t>
    </w:r>
  </w:p>
  <w:p w:rsidR="0069366D" w:rsidRDefault="0069366D" w:rsidP="00372C62">
    <w:pPr>
      <w:jc w:val="center"/>
      <w:rPr>
        <w:rFonts w:ascii="Tw Cen MT" w:hAnsi="Tw Cen MT"/>
        <w:color w:val="00336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E77185"/>
    <w:multiLevelType w:val="hybridMultilevel"/>
    <w:tmpl w:val="946098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1505"/>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AE4"/>
    <w:rsid w:val="0002241F"/>
    <w:rsid w:val="000243A5"/>
    <w:rsid w:val="00036EC2"/>
    <w:rsid w:val="00040F64"/>
    <w:rsid w:val="000553AD"/>
    <w:rsid w:val="00066E35"/>
    <w:rsid w:val="000679AF"/>
    <w:rsid w:val="000938B6"/>
    <w:rsid w:val="000A15D8"/>
    <w:rsid w:val="000B663C"/>
    <w:rsid w:val="000B7162"/>
    <w:rsid w:val="00117F24"/>
    <w:rsid w:val="00180889"/>
    <w:rsid w:val="00297A00"/>
    <w:rsid w:val="002D69A3"/>
    <w:rsid w:val="00360892"/>
    <w:rsid w:val="00372C62"/>
    <w:rsid w:val="00390BA0"/>
    <w:rsid w:val="00466724"/>
    <w:rsid w:val="00493021"/>
    <w:rsid w:val="004B745C"/>
    <w:rsid w:val="00503A9C"/>
    <w:rsid w:val="00505DD4"/>
    <w:rsid w:val="00522E39"/>
    <w:rsid w:val="005742A8"/>
    <w:rsid w:val="005C5DC7"/>
    <w:rsid w:val="005F0ECF"/>
    <w:rsid w:val="0069366D"/>
    <w:rsid w:val="006B314C"/>
    <w:rsid w:val="006C0DC5"/>
    <w:rsid w:val="00800A14"/>
    <w:rsid w:val="00826AE7"/>
    <w:rsid w:val="00887325"/>
    <w:rsid w:val="008A5141"/>
    <w:rsid w:val="009B2FFE"/>
    <w:rsid w:val="009C7D48"/>
    <w:rsid w:val="009D1F08"/>
    <w:rsid w:val="009E123A"/>
    <w:rsid w:val="00A0673D"/>
    <w:rsid w:val="00A512F5"/>
    <w:rsid w:val="00AB2BB6"/>
    <w:rsid w:val="00AC7458"/>
    <w:rsid w:val="00AF31B7"/>
    <w:rsid w:val="00B03086"/>
    <w:rsid w:val="00B545EF"/>
    <w:rsid w:val="00B65532"/>
    <w:rsid w:val="00B82A18"/>
    <w:rsid w:val="00B922A4"/>
    <w:rsid w:val="00BA4195"/>
    <w:rsid w:val="00C27F49"/>
    <w:rsid w:val="00C5319B"/>
    <w:rsid w:val="00C60617"/>
    <w:rsid w:val="00C776DB"/>
    <w:rsid w:val="00CD4254"/>
    <w:rsid w:val="00CE7AE4"/>
    <w:rsid w:val="00D14EDB"/>
    <w:rsid w:val="00D23021"/>
    <w:rsid w:val="00D471DE"/>
    <w:rsid w:val="00D628FA"/>
    <w:rsid w:val="00DA2D1E"/>
    <w:rsid w:val="00DE1039"/>
    <w:rsid w:val="00E17A35"/>
    <w:rsid w:val="00E17AA8"/>
    <w:rsid w:val="00E5393B"/>
    <w:rsid w:val="00E96BE3"/>
    <w:rsid w:val="00EB0B3F"/>
    <w:rsid w:val="00EF3B18"/>
    <w:rsid w:val="00F35F11"/>
    <w:rsid w:val="00F40BF8"/>
    <w:rsid w:val="00F51AB1"/>
    <w:rsid w:val="00F61A8C"/>
    <w:rsid w:val="00F96955"/>
    <w:rsid w:val="00FB1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60892"/>
    <w:rPr>
      <w:color w:val="0000FF"/>
      <w:u w:val="single"/>
    </w:rPr>
  </w:style>
  <w:style w:type="paragraph" w:styleId="BalloonText">
    <w:name w:val="Balloon Text"/>
    <w:basedOn w:val="Normal"/>
    <w:link w:val="BalloonTextChar"/>
    <w:uiPriority w:val="99"/>
    <w:semiHidden/>
    <w:unhideWhenUsed/>
    <w:rsid w:val="00C60617"/>
    <w:rPr>
      <w:rFonts w:ascii="Tahoma" w:hAnsi="Tahoma" w:cs="Tahoma"/>
      <w:sz w:val="16"/>
      <w:szCs w:val="16"/>
    </w:rPr>
  </w:style>
  <w:style w:type="character" w:customStyle="1" w:styleId="BalloonTextChar">
    <w:name w:val="Balloon Text Char"/>
    <w:link w:val="BalloonText"/>
    <w:uiPriority w:val="99"/>
    <w:semiHidden/>
    <w:rsid w:val="00C60617"/>
    <w:rPr>
      <w:rFonts w:ascii="Tahoma" w:hAnsi="Tahoma" w:cs="Tahoma"/>
      <w:sz w:val="16"/>
      <w:szCs w:val="16"/>
    </w:rPr>
  </w:style>
  <w:style w:type="paragraph" w:styleId="Header">
    <w:name w:val="header"/>
    <w:basedOn w:val="Normal"/>
    <w:link w:val="HeaderChar"/>
    <w:uiPriority w:val="99"/>
    <w:unhideWhenUsed/>
    <w:rsid w:val="00372C62"/>
    <w:pPr>
      <w:tabs>
        <w:tab w:val="center" w:pos="4680"/>
        <w:tab w:val="right" w:pos="9360"/>
      </w:tabs>
    </w:pPr>
  </w:style>
  <w:style w:type="character" w:customStyle="1" w:styleId="HeaderChar">
    <w:name w:val="Header Char"/>
    <w:link w:val="Header"/>
    <w:uiPriority w:val="99"/>
    <w:rsid w:val="00372C62"/>
    <w:rPr>
      <w:sz w:val="24"/>
      <w:szCs w:val="24"/>
    </w:rPr>
  </w:style>
  <w:style w:type="paragraph" w:styleId="Footer">
    <w:name w:val="footer"/>
    <w:basedOn w:val="Normal"/>
    <w:link w:val="FooterChar"/>
    <w:unhideWhenUsed/>
    <w:rsid w:val="00372C62"/>
    <w:pPr>
      <w:tabs>
        <w:tab w:val="center" w:pos="4680"/>
        <w:tab w:val="right" w:pos="9360"/>
      </w:tabs>
    </w:pPr>
  </w:style>
  <w:style w:type="character" w:customStyle="1" w:styleId="FooterChar">
    <w:name w:val="Footer Char"/>
    <w:link w:val="Footer"/>
    <w:uiPriority w:val="99"/>
    <w:rsid w:val="00372C62"/>
    <w:rPr>
      <w:sz w:val="24"/>
      <w:szCs w:val="24"/>
    </w:rPr>
  </w:style>
  <w:style w:type="paragraph" w:styleId="BodyText2">
    <w:name w:val="Body Text 2"/>
    <w:basedOn w:val="Normal"/>
    <w:link w:val="BodyText2Char"/>
    <w:rsid w:val="00180889"/>
    <w:rPr>
      <w:rFonts w:ascii="Arial" w:hAnsi="Arial"/>
      <w:b/>
      <w:sz w:val="22"/>
      <w:szCs w:val="20"/>
    </w:rPr>
  </w:style>
  <w:style w:type="character" w:customStyle="1" w:styleId="BodyText2Char">
    <w:name w:val="Body Text 2 Char"/>
    <w:basedOn w:val="DefaultParagraphFont"/>
    <w:link w:val="BodyText2"/>
    <w:rsid w:val="00180889"/>
    <w:rPr>
      <w:rFonts w:ascii="Arial" w:hAnsi="Arial"/>
      <w:b/>
      <w:sz w:val="22"/>
    </w:rPr>
  </w:style>
  <w:style w:type="paragraph" w:styleId="BlockText">
    <w:name w:val="Block Text"/>
    <w:basedOn w:val="Normal"/>
    <w:rsid w:val="00180889"/>
    <w:pPr>
      <w:ind w:left="720" w:right="720"/>
    </w:pPr>
    <w:rPr>
      <w:rFonts w:ascii="Arial" w:hAnsi="Arial"/>
      <w:sz w:val="18"/>
      <w:szCs w:val="20"/>
    </w:rPr>
  </w:style>
  <w:style w:type="paragraph" w:styleId="BodyTextIndent">
    <w:name w:val="Body Text Indent"/>
    <w:basedOn w:val="Normal"/>
    <w:link w:val="BodyTextIndentChar"/>
    <w:rsid w:val="00180889"/>
    <w:pPr>
      <w:ind w:left="720"/>
    </w:pPr>
    <w:rPr>
      <w:rFonts w:ascii="Arial" w:hAnsi="Arial"/>
      <w:sz w:val="18"/>
      <w:szCs w:val="20"/>
    </w:rPr>
  </w:style>
  <w:style w:type="character" w:customStyle="1" w:styleId="BodyTextIndentChar">
    <w:name w:val="Body Text Indent Char"/>
    <w:basedOn w:val="DefaultParagraphFont"/>
    <w:link w:val="BodyTextIndent"/>
    <w:rsid w:val="00180889"/>
    <w:rPr>
      <w:rFonts w:ascii="Arial" w:hAnsi="Arial"/>
      <w:sz w:val="18"/>
    </w:rPr>
  </w:style>
  <w:style w:type="paragraph" w:styleId="BodyText3">
    <w:name w:val="Body Text 3"/>
    <w:basedOn w:val="Normal"/>
    <w:link w:val="BodyText3Char"/>
    <w:rsid w:val="00180889"/>
    <w:pPr>
      <w:jc w:val="both"/>
    </w:pPr>
    <w:rPr>
      <w:rFonts w:ascii="Arial" w:hAnsi="Arial"/>
      <w:sz w:val="20"/>
      <w:szCs w:val="20"/>
    </w:rPr>
  </w:style>
  <w:style w:type="character" w:customStyle="1" w:styleId="BodyText3Char">
    <w:name w:val="Body Text 3 Char"/>
    <w:basedOn w:val="DefaultParagraphFont"/>
    <w:link w:val="BodyText3"/>
    <w:rsid w:val="00180889"/>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60892"/>
    <w:rPr>
      <w:color w:val="0000FF"/>
      <w:u w:val="single"/>
    </w:rPr>
  </w:style>
  <w:style w:type="paragraph" w:styleId="BalloonText">
    <w:name w:val="Balloon Text"/>
    <w:basedOn w:val="Normal"/>
    <w:link w:val="BalloonTextChar"/>
    <w:uiPriority w:val="99"/>
    <w:semiHidden/>
    <w:unhideWhenUsed/>
    <w:rsid w:val="00C60617"/>
    <w:rPr>
      <w:rFonts w:ascii="Tahoma" w:hAnsi="Tahoma" w:cs="Tahoma"/>
      <w:sz w:val="16"/>
      <w:szCs w:val="16"/>
    </w:rPr>
  </w:style>
  <w:style w:type="character" w:customStyle="1" w:styleId="BalloonTextChar">
    <w:name w:val="Balloon Text Char"/>
    <w:link w:val="BalloonText"/>
    <w:uiPriority w:val="99"/>
    <w:semiHidden/>
    <w:rsid w:val="00C60617"/>
    <w:rPr>
      <w:rFonts w:ascii="Tahoma" w:hAnsi="Tahoma" w:cs="Tahoma"/>
      <w:sz w:val="16"/>
      <w:szCs w:val="16"/>
    </w:rPr>
  </w:style>
  <w:style w:type="paragraph" w:styleId="Header">
    <w:name w:val="header"/>
    <w:basedOn w:val="Normal"/>
    <w:link w:val="HeaderChar"/>
    <w:uiPriority w:val="99"/>
    <w:unhideWhenUsed/>
    <w:rsid w:val="00372C62"/>
    <w:pPr>
      <w:tabs>
        <w:tab w:val="center" w:pos="4680"/>
        <w:tab w:val="right" w:pos="9360"/>
      </w:tabs>
    </w:pPr>
  </w:style>
  <w:style w:type="character" w:customStyle="1" w:styleId="HeaderChar">
    <w:name w:val="Header Char"/>
    <w:link w:val="Header"/>
    <w:uiPriority w:val="99"/>
    <w:rsid w:val="00372C62"/>
    <w:rPr>
      <w:sz w:val="24"/>
      <w:szCs w:val="24"/>
    </w:rPr>
  </w:style>
  <w:style w:type="paragraph" w:styleId="Footer">
    <w:name w:val="footer"/>
    <w:basedOn w:val="Normal"/>
    <w:link w:val="FooterChar"/>
    <w:unhideWhenUsed/>
    <w:rsid w:val="00372C62"/>
    <w:pPr>
      <w:tabs>
        <w:tab w:val="center" w:pos="4680"/>
        <w:tab w:val="right" w:pos="9360"/>
      </w:tabs>
    </w:pPr>
  </w:style>
  <w:style w:type="character" w:customStyle="1" w:styleId="FooterChar">
    <w:name w:val="Footer Char"/>
    <w:link w:val="Footer"/>
    <w:uiPriority w:val="99"/>
    <w:rsid w:val="00372C62"/>
    <w:rPr>
      <w:sz w:val="24"/>
      <w:szCs w:val="24"/>
    </w:rPr>
  </w:style>
  <w:style w:type="paragraph" w:styleId="BodyText2">
    <w:name w:val="Body Text 2"/>
    <w:basedOn w:val="Normal"/>
    <w:link w:val="BodyText2Char"/>
    <w:rsid w:val="00180889"/>
    <w:rPr>
      <w:rFonts w:ascii="Arial" w:hAnsi="Arial"/>
      <w:b/>
      <w:sz w:val="22"/>
      <w:szCs w:val="20"/>
    </w:rPr>
  </w:style>
  <w:style w:type="character" w:customStyle="1" w:styleId="BodyText2Char">
    <w:name w:val="Body Text 2 Char"/>
    <w:basedOn w:val="DefaultParagraphFont"/>
    <w:link w:val="BodyText2"/>
    <w:rsid w:val="00180889"/>
    <w:rPr>
      <w:rFonts w:ascii="Arial" w:hAnsi="Arial"/>
      <w:b/>
      <w:sz w:val="22"/>
    </w:rPr>
  </w:style>
  <w:style w:type="paragraph" w:styleId="BlockText">
    <w:name w:val="Block Text"/>
    <w:basedOn w:val="Normal"/>
    <w:rsid w:val="00180889"/>
    <w:pPr>
      <w:ind w:left="720" w:right="720"/>
    </w:pPr>
    <w:rPr>
      <w:rFonts w:ascii="Arial" w:hAnsi="Arial"/>
      <w:sz w:val="18"/>
      <w:szCs w:val="20"/>
    </w:rPr>
  </w:style>
  <w:style w:type="paragraph" w:styleId="BodyTextIndent">
    <w:name w:val="Body Text Indent"/>
    <w:basedOn w:val="Normal"/>
    <w:link w:val="BodyTextIndentChar"/>
    <w:rsid w:val="00180889"/>
    <w:pPr>
      <w:ind w:left="720"/>
    </w:pPr>
    <w:rPr>
      <w:rFonts w:ascii="Arial" w:hAnsi="Arial"/>
      <w:sz w:val="18"/>
      <w:szCs w:val="20"/>
    </w:rPr>
  </w:style>
  <w:style w:type="character" w:customStyle="1" w:styleId="BodyTextIndentChar">
    <w:name w:val="Body Text Indent Char"/>
    <w:basedOn w:val="DefaultParagraphFont"/>
    <w:link w:val="BodyTextIndent"/>
    <w:rsid w:val="00180889"/>
    <w:rPr>
      <w:rFonts w:ascii="Arial" w:hAnsi="Arial"/>
      <w:sz w:val="18"/>
    </w:rPr>
  </w:style>
  <w:style w:type="paragraph" w:styleId="BodyText3">
    <w:name w:val="Body Text 3"/>
    <w:basedOn w:val="Normal"/>
    <w:link w:val="BodyText3Char"/>
    <w:rsid w:val="00180889"/>
    <w:pPr>
      <w:jc w:val="both"/>
    </w:pPr>
    <w:rPr>
      <w:rFonts w:ascii="Arial" w:hAnsi="Arial"/>
      <w:sz w:val="20"/>
      <w:szCs w:val="20"/>
    </w:rPr>
  </w:style>
  <w:style w:type="character" w:customStyle="1" w:styleId="BodyText3Char">
    <w:name w:val="Body Text 3 Char"/>
    <w:basedOn w:val="DefaultParagraphFont"/>
    <w:link w:val="BodyText3"/>
    <w:rsid w:val="0018088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Pages>
  <Words>572</Words>
  <Characters>3032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City of Freeport</Company>
  <LinksUpToDate>false</LinksUpToDate>
  <CharactersWithSpaces>3597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Allen Hetland</dc:creator>
  <cp:lastModifiedBy>Pavilion</cp:lastModifiedBy>
  <cp:revision>15</cp:revision>
  <cp:lastPrinted>2014-10-03T14:34:00Z</cp:lastPrinted>
  <dcterms:created xsi:type="dcterms:W3CDTF">2014-08-20T15:45:00Z</dcterms:created>
  <dcterms:modified xsi:type="dcterms:W3CDTF">2014-10-03T14:34:00Z</dcterms:modified>
</cp:coreProperties>
</file>