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A5" w:rsidRPr="00153533" w:rsidRDefault="003E14A5" w:rsidP="003E14A5">
      <w:pPr>
        <w:jc w:val="center"/>
        <w:rPr>
          <w:b/>
          <w:sz w:val="22"/>
          <w:szCs w:val="22"/>
        </w:rPr>
      </w:pPr>
      <w:r>
        <w:rPr>
          <w:b/>
          <w:sz w:val="22"/>
          <w:szCs w:val="22"/>
        </w:rPr>
        <w:t>RESOLUTION 2014-028</w:t>
      </w:r>
    </w:p>
    <w:p w:rsidR="003E14A5" w:rsidRPr="00153533" w:rsidRDefault="003E14A5" w:rsidP="003E14A5">
      <w:pPr>
        <w:jc w:val="center"/>
        <w:rPr>
          <w:b/>
          <w:sz w:val="22"/>
          <w:szCs w:val="22"/>
        </w:rPr>
      </w:pPr>
    </w:p>
    <w:p w:rsidR="003E14A5" w:rsidRDefault="003E14A5" w:rsidP="003E14A5">
      <w:pPr>
        <w:jc w:val="center"/>
        <w:rPr>
          <w:b/>
          <w:sz w:val="22"/>
          <w:szCs w:val="22"/>
        </w:rPr>
      </w:pPr>
      <w:r>
        <w:rPr>
          <w:b/>
          <w:sz w:val="22"/>
          <w:szCs w:val="22"/>
        </w:rPr>
        <w:t xml:space="preserve">A RESOLUTION </w:t>
      </w:r>
      <w:r w:rsidR="00EE7E91">
        <w:rPr>
          <w:b/>
          <w:sz w:val="22"/>
          <w:szCs w:val="22"/>
        </w:rPr>
        <w:t>REPEALING AND REPLACING RESOLUTION 2013-024 ENTITLTED “DISBURSEMENT AND PAYMENT OF CLAIMS POLICY”</w:t>
      </w:r>
    </w:p>
    <w:p w:rsidR="003E14A5" w:rsidRDefault="003E14A5" w:rsidP="003E14A5">
      <w:pPr>
        <w:jc w:val="center"/>
        <w:rPr>
          <w:b/>
          <w:sz w:val="22"/>
          <w:szCs w:val="22"/>
        </w:rPr>
      </w:pPr>
    </w:p>
    <w:p w:rsidR="003E14A5" w:rsidRPr="00153533" w:rsidRDefault="003E14A5" w:rsidP="003E14A5">
      <w:pPr>
        <w:jc w:val="center"/>
        <w:rPr>
          <w:b/>
          <w:sz w:val="22"/>
          <w:szCs w:val="22"/>
        </w:rPr>
      </w:pPr>
      <w:r w:rsidRPr="00153533">
        <w:rPr>
          <w:b/>
          <w:sz w:val="22"/>
          <w:szCs w:val="22"/>
        </w:rPr>
        <w:t>Disbursement and Payment of Claims Policy</w:t>
      </w:r>
    </w:p>
    <w:p w:rsidR="003E14A5" w:rsidRPr="00153533" w:rsidRDefault="003E14A5" w:rsidP="003E14A5">
      <w:pPr>
        <w:rPr>
          <w:b/>
          <w:sz w:val="22"/>
          <w:szCs w:val="22"/>
          <w:u w:val="single"/>
        </w:rPr>
      </w:pPr>
      <w:r>
        <w:rPr>
          <w:b/>
          <w:sz w:val="22"/>
          <w:szCs w:val="22"/>
          <w:u w:val="single"/>
        </w:rPr>
        <w:t>Expenditures</w:t>
      </w:r>
    </w:p>
    <w:p w:rsidR="003E14A5" w:rsidRDefault="003E14A5" w:rsidP="003E14A5">
      <w:pPr>
        <w:pStyle w:val="Default"/>
        <w:rPr>
          <w:sz w:val="22"/>
          <w:szCs w:val="22"/>
        </w:rPr>
      </w:pPr>
      <w:r w:rsidRPr="00153533">
        <w:rPr>
          <w:sz w:val="22"/>
          <w:szCs w:val="22"/>
        </w:rPr>
        <w:t>In order for an expenditure of public funds to be lawful, it should meet both of the following standards:</w:t>
      </w:r>
    </w:p>
    <w:p w:rsidR="00132206" w:rsidRPr="00153533" w:rsidRDefault="00132206" w:rsidP="003E14A5">
      <w:pPr>
        <w:pStyle w:val="Default"/>
        <w:rPr>
          <w:sz w:val="22"/>
          <w:szCs w:val="22"/>
        </w:rPr>
      </w:pPr>
    </w:p>
    <w:p w:rsidR="003E14A5" w:rsidRPr="00153533" w:rsidRDefault="003E14A5" w:rsidP="003E14A5">
      <w:pPr>
        <w:pStyle w:val="Default"/>
        <w:ind w:firstLine="360"/>
        <w:rPr>
          <w:b/>
          <w:bCs/>
          <w:i/>
          <w:iCs/>
          <w:sz w:val="22"/>
          <w:szCs w:val="22"/>
          <w:u w:val="single"/>
        </w:rPr>
      </w:pPr>
      <w:r w:rsidRPr="00153533">
        <w:rPr>
          <w:b/>
          <w:bCs/>
          <w:i/>
          <w:iCs/>
          <w:sz w:val="22"/>
          <w:szCs w:val="22"/>
          <w:u w:val="single"/>
        </w:rPr>
        <w:t>Public purpose</w:t>
      </w:r>
    </w:p>
    <w:p w:rsidR="003E14A5" w:rsidRPr="00153533" w:rsidRDefault="003E14A5" w:rsidP="003E14A5">
      <w:pPr>
        <w:pStyle w:val="Default"/>
        <w:ind w:left="360"/>
        <w:rPr>
          <w:sz w:val="22"/>
          <w:szCs w:val="22"/>
        </w:rPr>
      </w:pPr>
      <w:r w:rsidRPr="00153533">
        <w:rPr>
          <w:sz w:val="22"/>
          <w:szCs w:val="22"/>
        </w:rPr>
        <w:t>There must be a public purpose for the expenditure.  The Minnesota Supreme Court has generally concluded that “public purpose” means an activity that meets all of the following standards:</w:t>
      </w:r>
    </w:p>
    <w:p w:rsidR="003E14A5" w:rsidRPr="00153533" w:rsidRDefault="003E14A5" w:rsidP="003E14A5">
      <w:pPr>
        <w:pStyle w:val="Default"/>
        <w:numPr>
          <w:ilvl w:val="0"/>
          <w:numId w:val="39"/>
        </w:numPr>
        <w:tabs>
          <w:tab w:val="clear" w:pos="720"/>
          <w:tab w:val="num" w:pos="1080"/>
        </w:tabs>
        <w:ind w:left="1080"/>
        <w:rPr>
          <w:sz w:val="22"/>
          <w:szCs w:val="22"/>
        </w:rPr>
      </w:pPr>
      <w:r w:rsidRPr="00153533">
        <w:rPr>
          <w:sz w:val="22"/>
          <w:szCs w:val="22"/>
        </w:rPr>
        <w:t>The activity will benefit the community as a body.</w:t>
      </w:r>
    </w:p>
    <w:p w:rsidR="003E14A5" w:rsidRPr="00153533" w:rsidRDefault="003E14A5" w:rsidP="003E14A5">
      <w:pPr>
        <w:pStyle w:val="Default"/>
        <w:numPr>
          <w:ilvl w:val="0"/>
          <w:numId w:val="39"/>
        </w:numPr>
        <w:tabs>
          <w:tab w:val="clear" w:pos="720"/>
          <w:tab w:val="num" w:pos="1080"/>
        </w:tabs>
        <w:ind w:left="1080"/>
        <w:rPr>
          <w:sz w:val="22"/>
          <w:szCs w:val="22"/>
        </w:rPr>
      </w:pPr>
      <w:r w:rsidRPr="00153533">
        <w:rPr>
          <w:sz w:val="22"/>
          <w:szCs w:val="22"/>
        </w:rPr>
        <w:t>The activity is directly related to functions of government.</w:t>
      </w:r>
    </w:p>
    <w:p w:rsidR="003E14A5" w:rsidRPr="00153533" w:rsidRDefault="003E14A5" w:rsidP="003E14A5">
      <w:pPr>
        <w:pStyle w:val="Default"/>
        <w:numPr>
          <w:ilvl w:val="0"/>
          <w:numId w:val="39"/>
        </w:numPr>
        <w:tabs>
          <w:tab w:val="clear" w:pos="720"/>
          <w:tab w:val="num" w:pos="1080"/>
        </w:tabs>
        <w:ind w:left="1080"/>
        <w:rPr>
          <w:sz w:val="22"/>
          <w:szCs w:val="22"/>
        </w:rPr>
      </w:pPr>
      <w:r w:rsidRPr="00153533">
        <w:rPr>
          <w:sz w:val="22"/>
          <w:szCs w:val="22"/>
        </w:rPr>
        <w:t>The activity does not have as its primary objective the benefit of a private interest.</w:t>
      </w:r>
    </w:p>
    <w:p w:rsidR="003E14A5" w:rsidRPr="00153533" w:rsidRDefault="003E14A5" w:rsidP="003E14A5">
      <w:pPr>
        <w:pStyle w:val="Default"/>
        <w:ind w:left="360"/>
        <w:rPr>
          <w:sz w:val="22"/>
          <w:szCs w:val="22"/>
        </w:rPr>
      </w:pPr>
      <w:r w:rsidRPr="00153533">
        <w:rPr>
          <w:sz w:val="22"/>
          <w:szCs w:val="22"/>
        </w:rPr>
        <w:t>The Minnesota Supreme Court has also held that the general objective of a public purpose is to promote the following for all of a city’s residents:</w:t>
      </w:r>
    </w:p>
    <w:p w:rsidR="003E14A5" w:rsidRPr="00153533" w:rsidRDefault="003E14A5" w:rsidP="003E14A5">
      <w:pPr>
        <w:pStyle w:val="Default"/>
        <w:numPr>
          <w:ilvl w:val="0"/>
          <w:numId w:val="40"/>
        </w:numPr>
        <w:tabs>
          <w:tab w:val="clear" w:pos="720"/>
          <w:tab w:val="num" w:pos="1080"/>
        </w:tabs>
        <w:ind w:left="1080"/>
        <w:rPr>
          <w:sz w:val="22"/>
          <w:szCs w:val="22"/>
        </w:rPr>
      </w:pPr>
      <w:r w:rsidRPr="00153533">
        <w:rPr>
          <w:sz w:val="22"/>
          <w:szCs w:val="22"/>
        </w:rPr>
        <w:t>Public health</w:t>
      </w:r>
    </w:p>
    <w:p w:rsidR="003E14A5" w:rsidRPr="00153533" w:rsidRDefault="003E14A5" w:rsidP="003E14A5">
      <w:pPr>
        <w:pStyle w:val="Default"/>
        <w:numPr>
          <w:ilvl w:val="0"/>
          <w:numId w:val="40"/>
        </w:numPr>
        <w:tabs>
          <w:tab w:val="clear" w:pos="720"/>
          <w:tab w:val="num" w:pos="1080"/>
        </w:tabs>
        <w:ind w:left="1080"/>
        <w:rPr>
          <w:sz w:val="22"/>
          <w:szCs w:val="22"/>
        </w:rPr>
      </w:pPr>
      <w:r w:rsidRPr="00153533">
        <w:rPr>
          <w:sz w:val="22"/>
          <w:szCs w:val="22"/>
        </w:rPr>
        <w:t>Safety</w:t>
      </w:r>
    </w:p>
    <w:p w:rsidR="003E14A5" w:rsidRPr="00153533" w:rsidRDefault="003E14A5" w:rsidP="003E14A5">
      <w:pPr>
        <w:pStyle w:val="Default"/>
        <w:numPr>
          <w:ilvl w:val="0"/>
          <w:numId w:val="40"/>
        </w:numPr>
        <w:tabs>
          <w:tab w:val="clear" w:pos="720"/>
          <w:tab w:val="num" w:pos="1080"/>
        </w:tabs>
        <w:ind w:left="1080"/>
        <w:rPr>
          <w:sz w:val="22"/>
          <w:szCs w:val="22"/>
        </w:rPr>
      </w:pPr>
      <w:r w:rsidRPr="00153533">
        <w:rPr>
          <w:sz w:val="22"/>
          <w:szCs w:val="22"/>
        </w:rPr>
        <w:t>General welfare</w:t>
      </w:r>
    </w:p>
    <w:p w:rsidR="003E14A5" w:rsidRPr="00153533" w:rsidRDefault="003E14A5" w:rsidP="003E14A5">
      <w:pPr>
        <w:pStyle w:val="Default"/>
        <w:numPr>
          <w:ilvl w:val="0"/>
          <w:numId w:val="40"/>
        </w:numPr>
        <w:tabs>
          <w:tab w:val="clear" w:pos="720"/>
          <w:tab w:val="num" w:pos="1080"/>
        </w:tabs>
        <w:ind w:left="1080"/>
        <w:rPr>
          <w:sz w:val="22"/>
          <w:szCs w:val="22"/>
        </w:rPr>
      </w:pPr>
      <w:r w:rsidRPr="00153533">
        <w:rPr>
          <w:sz w:val="22"/>
          <w:szCs w:val="22"/>
        </w:rPr>
        <w:t>Security</w:t>
      </w:r>
    </w:p>
    <w:p w:rsidR="003E14A5" w:rsidRPr="00153533" w:rsidRDefault="003E14A5" w:rsidP="003E14A5">
      <w:pPr>
        <w:pStyle w:val="Default"/>
        <w:numPr>
          <w:ilvl w:val="0"/>
          <w:numId w:val="40"/>
        </w:numPr>
        <w:tabs>
          <w:tab w:val="clear" w:pos="720"/>
          <w:tab w:val="num" w:pos="1080"/>
        </w:tabs>
        <w:ind w:left="1080"/>
        <w:rPr>
          <w:sz w:val="22"/>
          <w:szCs w:val="22"/>
        </w:rPr>
      </w:pPr>
      <w:r w:rsidRPr="00153533">
        <w:rPr>
          <w:sz w:val="22"/>
          <w:szCs w:val="22"/>
        </w:rPr>
        <w:t>Prosperity</w:t>
      </w:r>
    </w:p>
    <w:p w:rsidR="003E14A5" w:rsidRDefault="003E14A5" w:rsidP="003E14A5">
      <w:pPr>
        <w:pStyle w:val="Default"/>
        <w:numPr>
          <w:ilvl w:val="0"/>
          <w:numId w:val="40"/>
        </w:numPr>
        <w:tabs>
          <w:tab w:val="clear" w:pos="720"/>
          <w:tab w:val="num" w:pos="1080"/>
        </w:tabs>
        <w:ind w:left="1080"/>
        <w:rPr>
          <w:sz w:val="22"/>
          <w:szCs w:val="22"/>
        </w:rPr>
      </w:pPr>
      <w:r w:rsidRPr="00153533">
        <w:rPr>
          <w:sz w:val="22"/>
          <w:szCs w:val="22"/>
        </w:rPr>
        <w:t>Contentment</w:t>
      </w:r>
    </w:p>
    <w:p w:rsidR="00132206" w:rsidRPr="00153533" w:rsidRDefault="00132206" w:rsidP="00132206">
      <w:pPr>
        <w:pStyle w:val="Default"/>
        <w:ind w:left="1080"/>
        <w:rPr>
          <w:sz w:val="22"/>
          <w:szCs w:val="22"/>
        </w:rPr>
      </w:pPr>
    </w:p>
    <w:p w:rsidR="003E14A5" w:rsidRPr="00E20319" w:rsidRDefault="003E14A5" w:rsidP="003E14A5">
      <w:pPr>
        <w:pStyle w:val="Default"/>
        <w:ind w:left="360"/>
        <w:rPr>
          <w:b/>
          <w:bCs/>
          <w:i/>
          <w:iCs/>
          <w:sz w:val="22"/>
          <w:szCs w:val="22"/>
          <w:u w:val="single"/>
        </w:rPr>
      </w:pPr>
      <w:r w:rsidRPr="00153533">
        <w:rPr>
          <w:b/>
          <w:bCs/>
          <w:i/>
          <w:iCs/>
          <w:sz w:val="22"/>
          <w:szCs w:val="22"/>
          <w:u w:val="single"/>
        </w:rPr>
        <w:t>Authority</w:t>
      </w:r>
    </w:p>
    <w:p w:rsidR="003E14A5" w:rsidRPr="00153533" w:rsidRDefault="003E14A5" w:rsidP="003E14A5">
      <w:pPr>
        <w:pStyle w:val="Default"/>
        <w:ind w:left="360"/>
        <w:rPr>
          <w:sz w:val="22"/>
          <w:szCs w:val="22"/>
        </w:rPr>
      </w:pPr>
      <w:r w:rsidRPr="00153533">
        <w:rPr>
          <w:bCs/>
          <w:iCs/>
          <w:sz w:val="22"/>
          <w:szCs w:val="22"/>
        </w:rPr>
        <w:t>T</w:t>
      </w:r>
      <w:r w:rsidRPr="00153533">
        <w:rPr>
          <w:sz w:val="22"/>
          <w:szCs w:val="22"/>
        </w:rPr>
        <w:t>here must be specific or implied authority for the expenditure in statute.  Specific authority is usually fairly clear.  In contrast, whether authority is implied by a particular statute is subject to interpretation.  The city should consult with its city attorney as to whether authority for a specific expenditure is implied.</w:t>
      </w:r>
    </w:p>
    <w:p w:rsidR="003E14A5" w:rsidRDefault="003E14A5" w:rsidP="003E14A5">
      <w:pPr>
        <w:pStyle w:val="Default"/>
        <w:rPr>
          <w:sz w:val="22"/>
          <w:szCs w:val="22"/>
        </w:rPr>
      </w:pPr>
    </w:p>
    <w:p w:rsidR="00132206" w:rsidRDefault="00132206" w:rsidP="003E14A5">
      <w:pPr>
        <w:pStyle w:val="Default"/>
        <w:rPr>
          <w:sz w:val="22"/>
          <w:szCs w:val="22"/>
        </w:rPr>
      </w:pPr>
    </w:p>
    <w:p w:rsidR="003E14A5" w:rsidRPr="00153533" w:rsidRDefault="003E14A5" w:rsidP="003E14A5">
      <w:pPr>
        <w:rPr>
          <w:b/>
          <w:sz w:val="22"/>
          <w:szCs w:val="22"/>
          <w:u w:val="single"/>
        </w:rPr>
      </w:pPr>
      <w:r w:rsidRPr="00153533">
        <w:rPr>
          <w:b/>
          <w:sz w:val="22"/>
          <w:szCs w:val="22"/>
          <w:u w:val="single"/>
        </w:rPr>
        <w:t>Payment of Claims</w:t>
      </w:r>
    </w:p>
    <w:p w:rsidR="003E14A5" w:rsidRPr="00153533" w:rsidRDefault="003E14A5" w:rsidP="003E14A5">
      <w:pPr>
        <w:rPr>
          <w:sz w:val="22"/>
          <w:szCs w:val="22"/>
        </w:rPr>
      </w:pPr>
      <w:r w:rsidRPr="00153533">
        <w:rPr>
          <w:sz w:val="22"/>
          <w:szCs w:val="22"/>
        </w:rPr>
        <w:t xml:space="preserve">Pursuant to Minnesota Statute § 412.271, subd.1, no disbursement of city funds shall be made except by an order drawn by the mayor and clerk- treasurer.  Except when issued for the payment of judgments, salaries and wages previously fixed by the City Council or by statute, principal and interest on obligations, rent and other fixed charges, the exact amount of which has been previously determined by contract authorized by the City Council, no order shall be issued until the claim to which it relates has been audited and allowed by the City Council.  </w:t>
      </w:r>
    </w:p>
    <w:p w:rsidR="003E14A5" w:rsidRDefault="003E14A5" w:rsidP="003E14A5">
      <w:pPr>
        <w:rPr>
          <w:sz w:val="22"/>
          <w:szCs w:val="22"/>
        </w:rPr>
      </w:pPr>
    </w:p>
    <w:p w:rsidR="00132206" w:rsidRPr="00153533" w:rsidRDefault="00132206" w:rsidP="003E14A5">
      <w:pPr>
        <w:rPr>
          <w:sz w:val="22"/>
          <w:szCs w:val="22"/>
        </w:rPr>
      </w:pPr>
    </w:p>
    <w:p w:rsidR="003E14A5" w:rsidRPr="00153533" w:rsidRDefault="003E14A5" w:rsidP="003E14A5">
      <w:pPr>
        <w:rPr>
          <w:b/>
          <w:sz w:val="22"/>
          <w:szCs w:val="22"/>
          <w:u w:val="single"/>
        </w:rPr>
      </w:pPr>
      <w:r w:rsidRPr="00153533">
        <w:rPr>
          <w:b/>
          <w:sz w:val="22"/>
          <w:szCs w:val="22"/>
          <w:u w:val="single"/>
        </w:rPr>
        <w:t>Prompt Payment of C</w:t>
      </w:r>
      <w:r>
        <w:rPr>
          <w:b/>
          <w:sz w:val="22"/>
          <w:szCs w:val="22"/>
          <w:u w:val="single"/>
        </w:rPr>
        <w:t>laims</w:t>
      </w:r>
    </w:p>
    <w:p w:rsidR="003E14A5" w:rsidRPr="00153533" w:rsidRDefault="003E14A5" w:rsidP="003E14A5">
      <w:pPr>
        <w:rPr>
          <w:sz w:val="22"/>
          <w:szCs w:val="22"/>
        </w:rPr>
      </w:pPr>
      <w:r w:rsidRPr="00153533">
        <w:rPr>
          <w:sz w:val="22"/>
          <w:szCs w:val="22"/>
        </w:rPr>
        <w:t xml:space="preserve">Minnesota Statute § 471.425 requires that cities pay each vendor obligation according to the terms of the contract or, if no contract terms apply, within the standard payment period unless the city in good faith disputes the obligation.  The following requirements must be met: </w:t>
      </w:r>
    </w:p>
    <w:p w:rsidR="003E14A5" w:rsidRPr="00153533" w:rsidRDefault="003E14A5" w:rsidP="003E14A5">
      <w:pPr>
        <w:numPr>
          <w:ilvl w:val="0"/>
          <w:numId w:val="47"/>
        </w:numPr>
        <w:tabs>
          <w:tab w:val="clear" w:pos="720"/>
          <w:tab w:val="num" w:pos="810"/>
        </w:tabs>
        <w:ind w:left="810"/>
        <w:rPr>
          <w:sz w:val="22"/>
          <w:szCs w:val="22"/>
        </w:rPr>
      </w:pPr>
      <w:r w:rsidRPr="00153533">
        <w:rPr>
          <w:sz w:val="22"/>
          <w:szCs w:val="22"/>
        </w:rPr>
        <w:t xml:space="preserve">For cities who have regularly scheduled council meetings at least once a month, the standard payment period is defined as within 35 days of the date of receipt.  </w:t>
      </w:r>
    </w:p>
    <w:p w:rsidR="003E14A5" w:rsidRPr="00153533" w:rsidRDefault="003E14A5" w:rsidP="003E14A5">
      <w:pPr>
        <w:numPr>
          <w:ilvl w:val="0"/>
          <w:numId w:val="31"/>
        </w:numPr>
        <w:rPr>
          <w:sz w:val="22"/>
          <w:szCs w:val="22"/>
        </w:rPr>
      </w:pPr>
      <w:r w:rsidRPr="00153533">
        <w:rPr>
          <w:sz w:val="22"/>
          <w:szCs w:val="22"/>
        </w:rPr>
        <w:lastRenderedPageBreak/>
        <w:t>A city shall calculate and pay interest to a vendor if the city has not paid the obligation according to the terms of the contract or, if no contract terms apply, within the standard payment period.</w:t>
      </w:r>
    </w:p>
    <w:p w:rsidR="003E14A5" w:rsidRPr="00153533" w:rsidRDefault="003E14A5" w:rsidP="003E14A5">
      <w:pPr>
        <w:numPr>
          <w:ilvl w:val="0"/>
          <w:numId w:val="31"/>
        </w:numPr>
        <w:rPr>
          <w:sz w:val="22"/>
          <w:szCs w:val="22"/>
        </w:rPr>
      </w:pPr>
      <w:r w:rsidRPr="00153533">
        <w:rPr>
          <w:sz w:val="22"/>
          <w:szCs w:val="22"/>
        </w:rPr>
        <w:t>The rate of interest calculated and paid by the city on the outstanding balance of the obligation not paid according to the terms of the contract or during the standard payment period shall be 1.5 percent per month or part of a month.</w:t>
      </w:r>
    </w:p>
    <w:p w:rsidR="003E14A5" w:rsidRPr="00153533" w:rsidRDefault="003E14A5" w:rsidP="003E14A5">
      <w:pPr>
        <w:numPr>
          <w:ilvl w:val="0"/>
          <w:numId w:val="31"/>
        </w:numPr>
        <w:rPr>
          <w:sz w:val="22"/>
          <w:szCs w:val="22"/>
        </w:rPr>
      </w:pPr>
      <w:r w:rsidRPr="00153533">
        <w:rPr>
          <w:sz w:val="22"/>
          <w:szCs w:val="22"/>
        </w:rPr>
        <w:t>No interest penalties may accrue against a purchaser who delays payment of a vendor obligation due to a good faith dispute with the vendor regarding the fitness of the product or service, contract compliance, or any defect, error or omission related thereto.  If such delay undertaken by the city is not in good faith, the vendor may recover costs and attorney’s fees.</w:t>
      </w:r>
    </w:p>
    <w:p w:rsidR="003E14A5" w:rsidRDefault="003E14A5" w:rsidP="003E14A5">
      <w:pPr>
        <w:numPr>
          <w:ilvl w:val="0"/>
          <w:numId w:val="31"/>
        </w:numPr>
        <w:rPr>
          <w:sz w:val="22"/>
          <w:szCs w:val="22"/>
        </w:rPr>
      </w:pPr>
      <w:r w:rsidRPr="00153533">
        <w:rPr>
          <w:sz w:val="22"/>
          <w:szCs w:val="22"/>
        </w:rPr>
        <w:t>The minimum monthly interest penalty payment that a city shall calculate and pay a vendor for the unpaid balance for any one overdue bill of $100 or more is $10.  For unpaid balances of less than $100, the city shall calculate and pay the actual interest penalty due the vendor.</w:t>
      </w:r>
    </w:p>
    <w:p w:rsidR="003E14A5" w:rsidRDefault="003E14A5" w:rsidP="003E14A5">
      <w:pPr>
        <w:rPr>
          <w:b/>
          <w:sz w:val="22"/>
          <w:szCs w:val="22"/>
          <w:u w:val="single"/>
        </w:rPr>
      </w:pPr>
    </w:p>
    <w:p w:rsidR="00132206" w:rsidRDefault="00132206" w:rsidP="003E14A5">
      <w:pPr>
        <w:rPr>
          <w:b/>
          <w:sz w:val="22"/>
          <w:szCs w:val="22"/>
          <w:u w:val="single"/>
        </w:rPr>
      </w:pPr>
    </w:p>
    <w:p w:rsidR="003E14A5" w:rsidRPr="00153533" w:rsidRDefault="003E14A5" w:rsidP="003E14A5">
      <w:pPr>
        <w:rPr>
          <w:b/>
          <w:sz w:val="22"/>
          <w:szCs w:val="22"/>
          <w:u w:val="single"/>
        </w:rPr>
      </w:pPr>
      <w:r w:rsidRPr="00153533">
        <w:rPr>
          <w:b/>
          <w:sz w:val="22"/>
          <w:szCs w:val="22"/>
          <w:u w:val="single"/>
        </w:rPr>
        <w:t>Immediate Payment of C</w:t>
      </w:r>
      <w:r>
        <w:rPr>
          <w:b/>
          <w:sz w:val="22"/>
          <w:szCs w:val="22"/>
          <w:u w:val="single"/>
        </w:rPr>
        <w:t>laims</w:t>
      </w:r>
    </w:p>
    <w:p w:rsidR="003E14A5" w:rsidRPr="00153533" w:rsidRDefault="003E14A5" w:rsidP="003E14A5">
      <w:pPr>
        <w:rPr>
          <w:sz w:val="22"/>
          <w:szCs w:val="22"/>
        </w:rPr>
      </w:pPr>
      <w:proofErr w:type="gramStart"/>
      <w:r w:rsidRPr="00153533">
        <w:rPr>
          <w:sz w:val="22"/>
          <w:szCs w:val="22"/>
        </w:rPr>
        <w:t>Pursuant to Minnesota Statute § 412.271, subd.</w:t>
      </w:r>
      <w:proofErr w:type="gramEnd"/>
      <w:r w:rsidRPr="00153533">
        <w:rPr>
          <w:sz w:val="22"/>
          <w:szCs w:val="22"/>
        </w:rPr>
        <w:t xml:space="preserve"> 4, when payment of a claim based on contract cannot be deferred until the next City Council meeting without loss to the city through forfeiture of discount privileges or otherwise, it may be made immediately if the itemized claim is endorsed for payment by at least a majority of all the members of the City Council. The claim shall be acted upon formally at the next City Council meeting in the same manner as if it had not been paid, and the earlier payment shall not affect the right of the city or any taxpayer to challenge the validity of the claim.</w:t>
      </w:r>
    </w:p>
    <w:p w:rsidR="003E14A5" w:rsidRDefault="003E14A5" w:rsidP="003E14A5">
      <w:pPr>
        <w:rPr>
          <w:b/>
          <w:sz w:val="22"/>
          <w:szCs w:val="22"/>
          <w:u w:val="single"/>
        </w:rPr>
      </w:pPr>
    </w:p>
    <w:p w:rsidR="00132206" w:rsidRDefault="00132206" w:rsidP="003E14A5">
      <w:pPr>
        <w:rPr>
          <w:b/>
          <w:sz w:val="22"/>
          <w:szCs w:val="22"/>
          <w:u w:val="single"/>
        </w:rPr>
      </w:pPr>
    </w:p>
    <w:p w:rsidR="003E14A5" w:rsidRPr="00153533" w:rsidRDefault="003E14A5" w:rsidP="003E14A5">
      <w:pPr>
        <w:rPr>
          <w:b/>
          <w:sz w:val="22"/>
          <w:szCs w:val="22"/>
          <w:u w:val="single"/>
        </w:rPr>
      </w:pPr>
      <w:r>
        <w:rPr>
          <w:b/>
          <w:sz w:val="22"/>
          <w:szCs w:val="22"/>
          <w:u w:val="single"/>
        </w:rPr>
        <w:t>Cash Disbursement Guidelines</w:t>
      </w:r>
    </w:p>
    <w:p w:rsidR="003E14A5" w:rsidRDefault="003E14A5" w:rsidP="003E14A5">
      <w:pPr>
        <w:rPr>
          <w:sz w:val="22"/>
          <w:szCs w:val="22"/>
        </w:rPr>
      </w:pPr>
      <w:r w:rsidRPr="00153533">
        <w:rPr>
          <w:sz w:val="22"/>
          <w:szCs w:val="22"/>
        </w:rPr>
        <w:t xml:space="preserve">The Clerk-Treasurer will be responsible for implementing and providing internal control for all disbursements. </w:t>
      </w:r>
    </w:p>
    <w:p w:rsidR="00132206" w:rsidRDefault="00132206" w:rsidP="003E14A5">
      <w:pPr>
        <w:rPr>
          <w:sz w:val="22"/>
          <w:szCs w:val="22"/>
        </w:rPr>
      </w:pPr>
    </w:p>
    <w:p w:rsidR="003E14A5" w:rsidRDefault="003E14A5" w:rsidP="003E14A5">
      <w:pPr>
        <w:numPr>
          <w:ilvl w:val="0"/>
          <w:numId w:val="48"/>
        </w:numPr>
        <w:rPr>
          <w:b/>
          <w:sz w:val="22"/>
          <w:szCs w:val="22"/>
        </w:rPr>
      </w:pPr>
      <w:r w:rsidRPr="00153533">
        <w:rPr>
          <w:b/>
          <w:sz w:val="22"/>
          <w:szCs w:val="22"/>
        </w:rPr>
        <w:t>General Guidelines</w:t>
      </w:r>
    </w:p>
    <w:p w:rsidR="003E14A5" w:rsidRDefault="003E14A5" w:rsidP="003E14A5">
      <w:pPr>
        <w:numPr>
          <w:ilvl w:val="1"/>
          <w:numId w:val="48"/>
        </w:numPr>
        <w:rPr>
          <w:b/>
          <w:sz w:val="22"/>
          <w:szCs w:val="22"/>
        </w:rPr>
      </w:pPr>
      <w:r w:rsidRPr="003E14A5">
        <w:rPr>
          <w:sz w:val="22"/>
          <w:szCs w:val="22"/>
        </w:rPr>
        <w:t>All general disbursements will be approved in advance by the City Council.  The following exceptions may be made upon approval of the Mayor and Clerk-Treasurer:</w:t>
      </w:r>
    </w:p>
    <w:p w:rsidR="003E14A5" w:rsidRDefault="003E14A5" w:rsidP="003E14A5">
      <w:pPr>
        <w:numPr>
          <w:ilvl w:val="2"/>
          <w:numId w:val="48"/>
        </w:numPr>
        <w:rPr>
          <w:b/>
          <w:sz w:val="22"/>
          <w:szCs w:val="22"/>
        </w:rPr>
      </w:pPr>
      <w:r w:rsidRPr="003E14A5">
        <w:rPr>
          <w:sz w:val="22"/>
          <w:szCs w:val="22"/>
        </w:rPr>
        <w:t>Debt service payments, including principal, interest, and fiscal agent fees</w:t>
      </w:r>
    </w:p>
    <w:p w:rsidR="003E14A5" w:rsidRDefault="003E14A5" w:rsidP="003E14A5">
      <w:pPr>
        <w:numPr>
          <w:ilvl w:val="2"/>
          <w:numId w:val="48"/>
        </w:numPr>
        <w:rPr>
          <w:b/>
          <w:sz w:val="22"/>
          <w:szCs w:val="22"/>
        </w:rPr>
      </w:pPr>
      <w:r w:rsidRPr="003E14A5">
        <w:rPr>
          <w:sz w:val="22"/>
          <w:szCs w:val="22"/>
        </w:rPr>
        <w:t>Payroll and related liability payments</w:t>
      </w:r>
    </w:p>
    <w:p w:rsidR="003E14A5" w:rsidRDefault="003E14A5" w:rsidP="003E14A5">
      <w:pPr>
        <w:numPr>
          <w:ilvl w:val="2"/>
          <w:numId w:val="48"/>
        </w:numPr>
        <w:rPr>
          <w:b/>
          <w:sz w:val="22"/>
          <w:szCs w:val="22"/>
        </w:rPr>
      </w:pPr>
      <w:r w:rsidRPr="003E14A5">
        <w:rPr>
          <w:sz w:val="22"/>
          <w:szCs w:val="22"/>
        </w:rPr>
        <w:t>Investment purchases</w:t>
      </w:r>
    </w:p>
    <w:p w:rsidR="003E14A5" w:rsidRDefault="003E14A5" w:rsidP="003E14A5">
      <w:pPr>
        <w:numPr>
          <w:ilvl w:val="2"/>
          <w:numId w:val="48"/>
        </w:numPr>
        <w:rPr>
          <w:b/>
          <w:sz w:val="22"/>
          <w:szCs w:val="22"/>
        </w:rPr>
      </w:pPr>
      <w:r w:rsidRPr="003E14A5">
        <w:rPr>
          <w:sz w:val="22"/>
          <w:szCs w:val="22"/>
        </w:rPr>
        <w:t>Sales tax payments</w:t>
      </w:r>
    </w:p>
    <w:p w:rsidR="003E14A5" w:rsidRDefault="003E14A5" w:rsidP="003E14A5">
      <w:pPr>
        <w:numPr>
          <w:ilvl w:val="2"/>
          <w:numId w:val="48"/>
        </w:numPr>
        <w:rPr>
          <w:b/>
          <w:sz w:val="22"/>
          <w:szCs w:val="22"/>
        </w:rPr>
      </w:pPr>
      <w:r w:rsidRPr="003E14A5">
        <w:rPr>
          <w:sz w:val="22"/>
          <w:szCs w:val="22"/>
        </w:rPr>
        <w:t>Postage replenishment</w:t>
      </w:r>
    </w:p>
    <w:p w:rsidR="003E14A5" w:rsidRPr="00047A56" w:rsidRDefault="003E14A5" w:rsidP="003E14A5">
      <w:pPr>
        <w:numPr>
          <w:ilvl w:val="2"/>
          <w:numId w:val="48"/>
        </w:numPr>
        <w:rPr>
          <w:b/>
          <w:sz w:val="22"/>
          <w:szCs w:val="22"/>
        </w:rPr>
      </w:pPr>
      <w:r w:rsidRPr="003E14A5">
        <w:rPr>
          <w:sz w:val="22"/>
          <w:szCs w:val="22"/>
        </w:rPr>
        <w:t>Contract or other payments that have specific City Council pre-approved payment instructions</w:t>
      </w:r>
    </w:p>
    <w:p w:rsidR="00047A56" w:rsidRPr="00047A56" w:rsidRDefault="00047A56" w:rsidP="003E14A5">
      <w:pPr>
        <w:numPr>
          <w:ilvl w:val="2"/>
          <w:numId w:val="48"/>
        </w:numPr>
        <w:rPr>
          <w:b/>
          <w:sz w:val="22"/>
          <w:szCs w:val="22"/>
        </w:rPr>
      </w:pPr>
      <w:r w:rsidRPr="00047A56">
        <w:rPr>
          <w:sz w:val="22"/>
          <w:szCs w:val="22"/>
        </w:rPr>
        <w:t>Payments to the following vendors:</w:t>
      </w:r>
    </w:p>
    <w:p w:rsidR="00047A56" w:rsidRPr="00047A56" w:rsidRDefault="00047A56" w:rsidP="00047A56">
      <w:pPr>
        <w:pStyle w:val="ListParagraph"/>
        <w:numPr>
          <w:ilvl w:val="3"/>
          <w:numId w:val="48"/>
        </w:numPr>
        <w:rPr>
          <w:rFonts w:eastAsiaTheme="minorEastAsia"/>
          <w:sz w:val="22"/>
        </w:rPr>
      </w:pPr>
      <w:r w:rsidRPr="00047A56">
        <w:rPr>
          <w:rFonts w:eastAsiaTheme="minorEastAsia"/>
          <w:sz w:val="22"/>
        </w:rPr>
        <w:t>Albany Mutual Telephone</w:t>
      </w:r>
    </w:p>
    <w:p w:rsidR="00047A56" w:rsidRPr="00047A56" w:rsidRDefault="00047A56" w:rsidP="00047A56">
      <w:pPr>
        <w:pStyle w:val="ListParagraph"/>
        <w:numPr>
          <w:ilvl w:val="3"/>
          <w:numId w:val="48"/>
        </w:numPr>
        <w:rPr>
          <w:rFonts w:eastAsiaTheme="minorEastAsia"/>
          <w:sz w:val="22"/>
        </w:rPr>
      </w:pPr>
      <w:proofErr w:type="spellStart"/>
      <w:r w:rsidRPr="00047A56">
        <w:rPr>
          <w:rFonts w:eastAsiaTheme="minorEastAsia"/>
          <w:sz w:val="22"/>
        </w:rPr>
        <w:t>Ameripride</w:t>
      </w:r>
      <w:proofErr w:type="spellEnd"/>
      <w:r w:rsidRPr="00047A56">
        <w:rPr>
          <w:rFonts w:eastAsiaTheme="minorEastAsia"/>
          <w:sz w:val="22"/>
        </w:rPr>
        <w:t xml:space="preserve"> </w:t>
      </w:r>
      <w:proofErr w:type="spellStart"/>
      <w:r w:rsidRPr="00047A56">
        <w:rPr>
          <w:rFonts w:eastAsiaTheme="minorEastAsia"/>
          <w:sz w:val="22"/>
        </w:rPr>
        <w:t>Linnen</w:t>
      </w:r>
      <w:proofErr w:type="spellEnd"/>
      <w:r w:rsidRPr="00047A56">
        <w:rPr>
          <w:rFonts w:eastAsiaTheme="minorEastAsia"/>
          <w:sz w:val="22"/>
        </w:rPr>
        <w:t xml:space="preserve"> &amp; Apparel</w:t>
      </w:r>
    </w:p>
    <w:p w:rsidR="00047A56" w:rsidRPr="00047A56" w:rsidRDefault="00047A56" w:rsidP="00047A56">
      <w:pPr>
        <w:pStyle w:val="ListParagraph"/>
        <w:numPr>
          <w:ilvl w:val="3"/>
          <w:numId w:val="48"/>
        </w:numPr>
        <w:rPr>
          <w:rFonts w:eastAsiaTheme="minorEastAsia"/>
          <w:sz w:val="22"/>
        </w:rPr>
      </w:pPr>
      <w:r w:rsidRPr="00047A56">
        <w:rPr>
          <w:rFonts w:eastAsiaTheme="minorEastAsia"/>
          <w:sz w:val="22"/>
        </w:rPr>
        <w:t>Central MN Credit Union</w:t>
      </w:r>
    </w:p>
    <w:p w:rsidR="00047A56" w:rsidRPr="00047A56" w:rsidRDefault="00047A56" w:rsidP="00047A56">
      <w:pPr>
        <w:pStyle w:val="ListParagraph"/>
        <w:numPr>
          <w:ilvl w:val="3"/>
          <w:numId w:val="48"/>
        </w:numPr>
        <w:rPr>
          <w:rFonts w:eastAsiaTheme="minorEastAsia"/>
          <w:sz w:val="22"/>
        </w:rPr>
      </w:pPr>
      <w:r w:rsidRPr="00047A56">
        <w:rPr>
          <w:rFonts w:eastAsiaTheme="minorEastAsia"/>
          <w:sz w:val="22"/>
        </w:rPr>
        <w:t>DHIA Laboratories</w:t>
      </w:r>
    </w:p>
    <w:p w:rsidR="00047A56" w:rsidRPr="00047A56" w:rsidRDefault="00047A56" w:rsidP="00047A56">
      <w:pPr>
        <w:pStyle w:val="ListParagraph"/>
        <w:numPr>
          <w:ilvl w:val="3"/>
          <w:numId w:val="48"/>
        </w:numPr>
        <w:rPr>
          <w:rFonts w:eastAsiaTheme="minorEastAsia"/>
          <w:sz w:val="22"/>
        </w:rPr>
      </w:pPr>
      <w:proofErr w:type="spellStart"/>
      <w:r w:rsidRPr="00047A56">
        <w:rPr>
          <w:rFonts w:eastAsiaTheme="minorEastAsia"/>
          <w:sz w:val="22"/>
        </w:rPr>
        <w:t>Finken</w:t>
      </w:r>
      <w:proofErr w:type="spellEnd"/>
      <w:r w:rsidRPr="00047A56">
        <w:rPr>
          <w:rFonts w:eastAsiaTheme="minorEastAsia"/>
          <w:sz w:val="22"/>
        </w:rPr>
        <w:t xml:space="preserve"> Water Centers</w:t>
      </w:r>
    </w:p>
    <w:p w:rsidR="00047A56" w:rsidRPr="00047A56" w:rsidRDefault="00047A56" w:rsidP="00047A56">
      <w:pPr>
        <w:pStyle w:val="ListParagraph"/>
        <w:numPr>
          <w:ilvl w:val="3"/>
          <w:numId w:val="48"/>
        </w:numPr>
        <w:rPr>
          <w:rFonts w:eastAsiaTheme="minorEastAsia"/>
          <w:sz w:val="22"/>
        </w:rPr>
      </w:pPr>
      <w:proofErr w:type="spellStart"/>
      <w:r w:rsidRPr="00047A56">
        <w:rPr>
          <w:rFonts w:eastAsiaTheme="minorEastAsia"/>
          <w:sz w:val="22"/>
        </w:rPr>
        <w:t>Rahn’s</w:t>
      </w:r>
      <w:proofErr w:type="spellEnd"/>
      <w:r w:rsidRPr="00047A56">
        <w:rPr>
          <w:rFonts w:eastAsiaTheme="minorEastAsia"/>
          <w:sz w:val="22"/>
        </w:rPr>
        <w:t xml:space="preserve"> Oil &amp; Propane, Inc.</w:t>
      </w:r>
    </w:p>
    <w:p w:rsidR="00047A56" w:rsidRPr="00047A56" w:rsidRDefault="00047A56" w:rsidP="00047A56">
      <w:pPr>
        <w:pStyle w:val="ListParagraph"/>
        <w:numPr>
          <w:ilvl w:val="3"/>
          <w:numId w:val="48"/>
        </w:numPr>
        <w:rPr>
          <w:rFonts w:eastAsiaTheme="minorEastAsia"/>
          <w:sz w:val="22"/>
        </w:rPr>
      </w:pPr>
      <w:r w:rsidRPr="00047A56">
        <w:rPr>
          <w:rFonts w:eastAsiaTheme="minorEastAsia"/>
          <w:sz w:val="22"/>
        </w:rPr>
        <w:t>Star Publications LLC.</w:t>
      </w:r>
    </w:p>
    <w:p w:rsidR="00047A56" w:rsidRDefault="00047A56" w:rsidP="00047A56">
      <w:pPr>
        <w:pStyle w:val="ListParagraph"/>
        <w:numPr>
          <w:ilvl w:val="3"/>
          <w:numId w:val="48"/>
        </w:numPr>
        <w:rPr>
          <w:rFonts w:eastAsiaTheme="minorEastAsia"/>
          <w:sz w:val="22"/>
        </w:rPr>
      </w:pPr>
      <w:r w:rsidRPr="00047A56">
        <w:rPr>
          <w:rFonts w:eastAsiaTheme="minorEastAsia"/>
          <w:sz w:val="22"/>
        </w:rPr>
        <w:t>Verizon Wireless</w:t>
      </w:r>
    </w:p>
    <w:p w:rsidR="003E14A5" w:rsidRPr="00A51A17" w:rsidRDefault="00047A56" w:rsidP="00A51A17">
      <w:pPr>
        <w:pStyle w:val="ListParagraph"/>
        <w:numPr>
          <w:ilvl w:val="3"/>
          <w:numId w:val="48"/>
        </w:numPr>
        <w:rPr>
          <w:rFonts w:eastAsiaTheme="minorEastAsia"/>
          <w:sz w:val="22"/>
        </w:rPr>
      </w:pPr>
      <w:r>
        <w:rPr>
          <w:rFonts w:eastAsiaTheme="minorEastAsia"/>
          <w:sz w:val="22"/>
        </w:rPr>
        <w:t>Xcel Energy</w:t>
      </w:r>
    </w:p>
    <w:p w:rsidR="003E14A5" w:rsidRDefault="003E14A5" w:rsidP="003E14A5">
      <w:pPr>
        <w:numPr>
          <w:ilvl w:val="1"/>
          <w:numId w:val="48"/>
        </w:numPr>
        <w:rPr>
          <w:b/>
          <w:sz w:val="22"/>
          <w:szCs w:val="22"/>
        </w:rPr>
      </w:pPr>
      <w:r w:rsidRPr="003E14A5">
        <w:rPr>
          <w:sz w:val="22"/>
          <w:szCs w:val="22"/>
        </w:rPr>
        <w:t>All general disbursements, other than from payroll, petty cash, or made electronically, will be made by pre-numbered checks.</w:t>
      </w:r>
    </w:p>
    <w:p w:rsidR="003E14A5" w:rsidRDefault="003E14A5" w:rsidP="003E14A5">
      <w:pPr>
        <w:numPr>
          <w:ilvl w:val="1"/>
          <w:numId w:val="48"/>
        </w:numPr>
        <w:rPr>
          <w:b/>
          <w:sz w:val="22"/>
          <w:szCs w:val="22"/>
        </w:rPr>
      </w:pPr>
      <w:r w:rsidRPr="003E14A5">
        <w:rPr>
          <w:sz w:val="22"/>
          <w:szCs w:val="22"/>
        </w:rPr>
        <w:t>In accordance with Minnesota Statutes § 471.38 and § 471.391, checks by which claims are paid may have printed on their reverse side, above the space for endorsement thereof, the following statement:  “The undersigned payee, in endorsing this check declares that the same is received in payment of a just and correct claim against the city, and that no part of it has heretofore been paid.” When endorsed by the payee named in the check, such statement shall operate and shall be deemed sufficient as the required declaration of the claim.</w:t>
      </w:r>
    </w:p>
    <w:p w:rsidR="003E14A5" w:rsidRDefault="003E14A5" w:rsidP="003E14A5">
      <w:pPr>
        <w:numPr>
          <w:ilvl w:val="1"/>
          <w:numId w:val="48"/>
        </w:numPr>
        <w:rPr>
          <w:b/>
          <w:sz w:val="22"/>
          <w:szCs w:val="22"/>
        </w:rPr>
      </w:pPr>
      <w:r w:rsidRPr="003E14A5">
        <w:rPr>
          <w:sz w:val="22"/>
          <w:szCs w:val="22"/>
        </w:rPr>
        <w:t>Under no circumstances will blank checks be signed in advance.</w:t>
      </w:r>
    </w:p>
    <w:p w:rsidR="003E14A5" w:rsidRDefault="003E14A5" w:rsidP="003E14A5">
      <w:pPr>
        <w:numPr>
          <w:ilvl w:val="1"/>
          <w:numId w:val="48"/>
        </w:numPr>
        <w:rPr>
          <w:b/>
          <w:sz w:val="22"/>
          <w:szCs w:val="22"/>
        </w:rPr>
      </w:pPr>
      <w:r w:rsidRPr="003E14A5">
        <w:rPr>
          <w:sz w:val="22"/>
          <w:szCs w:val="22"/>
        </w:rPr>
        <w:t>Paying off of vendor statements (rather than invoices) will be prohibited.</w:t>
      </w:r>
    </w:p>
    <w:p w:rsidR="003E14A5" w:rsidRDefault="003E14A5" w:rsidP="003E14A5">
      <w:pPr>
        <w:numPr>
          <w:ilvl w:val="1"/>
          <w:numId w:val="48"/>
        </w:numPr>
        <w:rPr>
          <w:b/>
          <w:sz w:val="22"/>
          <w:szCs w:val="22"/>
        </w:rPr>
      </w:pPr>
      <w:r w:rsidRPr="003E14A5">
        <w:rPr>
          <w:sz w:val="22"/>
          <w:szCs w:val="22"/>
        </w:rPr>
        <w:lastRenderedPageBreak/>
        <w:t xml:space="preserve">Electronic claims will be utilized for all general disbursements. </w:t>
      </w:r>
    </w:p>
    <w:p w:rsidR="00047A56" w:rsidRPr="00047A56" w:rsidRDefault="003E14A5" w:rsidP="00047A56">
      <w:pPr>
        <w:numPr>
          <w:ilvl w:val="1"/>
          <w:numId w:val="48"/>
        </w:numPr>
        <w:rPr>
          <w:b/>
          <w:sz w:val="22"/>
          <w:szCs w:val="22"/>
        </w:rPr>
      </w:pPr>
      <w:r w:rsidRPr="003E14A5">
        <w:rPr>
          <w:sz w:val="22"/>
          <w:szCs w:val="22"/>
        </w:rPr>
        <w:t>Unpaid invoices will be maintained in a file by the Administrative Assistant.</w:t>
      </w:r>
    </w:p>
    <w:p w:rsidR="00132206" w:rsidRDefault="00132206" w:rsidP="00047A56">
      <w:pPr>
        <w:ind w:left="360"/>
        <w:rPr>
          <w:b/>
          <w:sz w:val="22"/>
          <w:szCs w:val="22"/>
        </w:rPr>
      </w:pPr>
    </w:p>
    <w:p w:rsidR="003E14A5" w:rsidRDefault="003E14A5" w:rsidP="003E14A5">
      <w:pPr>
        <w:numPr>
          <w:ilvl w:val="0"/>
          <w:numId w:val="48"/>
        </w:numPr>
        <w:rPr>
          <w:b/>
          <w:sz w:val="22"/>
          <w:szCs w:val="22"/>
        </w:rPr>
      </w:pPr>
      <w:r w:rsidRPr="003E14A5">
        <w:rPr>
          <w:b/>
          <w:sz w:val="22"/>
          <w:szCs w:val="22"/>
        </w:rPr>
        <w:t>General</w:t>
      </w:r>
      <w:r>
        <w:rPr>
          <w:b/>
          <w:sz w:val="22"/>
          <w:szCs w:val="22"/>
        </w:rPr>
        <w:t xml:space="preserve"> Disbursement Process</w:t>
      </w:r>
    </w:p>
    <w:p w:rsidR="003E14A5" w:rsidRDefault="003E14A5" w:rsidP="003E14A5">
      <w:pPr>
        <w:numPr>
          <w:ilvl w:val="1"/>
          <w:numId w:val="48"/>
        </w:numPr>
        <w:rPr>
          <w:b/>
          <w:sz w:val="22"/>
          <w:szCs w:val="22"/>
        </w:rPr>
      </w:pPr>
      <w:r w:rsidRPr="003E14A5">
        <w:rPr>
          <w:sz w:val="22"/>
          <w:szCs w:val="22"/>
        </w:rPr>
        <w:t>All invoices received by the city will be generally opened and date stamped by the Administrative Assistant, who will:</w:t>
      </w:r>
    </w:p>
    <w:p w:rsidR="003E14A5" w:rsidRDefault="003E14A5" w:rsidP="003E14A5">
      <w:pPr>
        <w:numPr>
          <w:ilvl w:val="2"/>
          <w:numId w:val="48"/>
        </w:numPr>
        <w:rPr>
          <w:b/>
          <w:sz w:val="22"/>
          <w:szCs w:val="22"/>
        </w:rPr>
      </w:pPr>
      <w:r w:rsidRPr="003E14A5">
        <w:rPr>
          <w:sz w:val="22"/>
          <w:szCs w:val="22"/>
        </w:rPr>
        <w:t xml:space="preserve">Verify that the goods and/or services were received </w:t>
      </w:r>
    </w:p>
    <w:p w:rsidR="003E14A5" w:rsidRDefault="003E14A5" w:rsidP="003E14A5">
      <w:pPr>
        <w:numPr>
          <w:ilvl w:val="2"/>
          <w:numId w:val="48"/>
        </w:numPr>
        <w:rPr>
          <w:b/>
          <w:sz w:val="22"/>
          <w:szCs w:val="22"/>
        </w:rPr>
      </w:pPr>
      <w:r w:rsidRPr="003E14A5">
        <w:rPr>
          <w:sz w:val="22"/>
          <w:szCs w:val="22"/>
        </w:rPr>
        <w:t>Verify that the amount of the invoice is correct</w:t>
      </w:r>
    </w:p>
    <w:p w:rsidR="003E14A5" w:rsidRDefault="003E14A5" w:rsidP="003E14A5">
      <w:pPr>
        <w:numPr>
          <w:ilvl w:val="2"/>
          <w:numId w:val="48"/>
        </w:numPr>
        <w:rPr>
          <w:b/>
          <w:sz w:val="22"/>
          <w:szCs w:val="22"/>
        </w:rPr>
      </w:pPr>
      <w:r w:rsidRPr="003E14A5">
        <w:rPr>
          <w:sz w:val="22"/>
          <w:szCs w:val="22"/>
        </w:rPr>
        <w:t>Attach packing slips or bills of lading</w:t>
      </w:r>
    </w:p>
    <w:p w:rsidR="003E14A5" w:rsidRDefault="003E14A5" w:rsidP="003E14A5">
      <w:pPr>
        <w:numPr>
          <w:ilvl w:val="2"/>
          <w:numId w:val="48"/>
        </w:numPr>
        <w:rPr>
          <w:b/>
          <w:sz w:val="22"/>
          <w:szCs w:val="22"/>
        </w:rPr>
      </w:pPr>
      <w:r w:rsidRPr="003E14A5">
        <w:rPr>
          <w:sz w:val="22"/>
          <w:szCs w:val="22"/>
        </w:rPr>
        <w:t>Complete an electronic claim, including:</w:t>
      </w:r>
    </w:p>
    <w:p w:rsidR="003E14A5" w:rsidRDefault="003E14A5" w:rsidP="003E14A5">
      <w:pPr>
        <w:numPr>
          <w:ilvl w:val="3"/>
          <w:numId w:val="48"/>
        </w:numPr>
        <w:rPr>
          <w:b/>
          <w:sz w:val="22"/>
          <w:szCs w:val="22"/>
        </w:rPr>
      </w:pPr>
      <w:r w:rsidRPr="003E14A5">
        <w:rPr>
          <w:sz w:val="22"/>
          <w:szCs w:val="22"/>
        </w:rPr>
        <w:t>Vendor name and address</w:t>
      </w:r>
    </w:p>
    <w:p w:rsidR="003E14A5" w:rsidRDefault="003E14A5" w:rsidP="003E14A5">
      <w:pPr>
        <w:numPr>
          <w:ilvl w:val="3"/>
          <w:numId w:val="48"/>
        </w:numPr>
        <w:rPr>
          <w:b/>
          <w:sz w:val="22"/>
          <w:szCs w:val="22"/>
        </w:rPr>
      </w:pPr>
      <w:r w:rsidRPr="003E14A5">
        <w:rPr>
          <w:sz w:val="22"/>
          <w:szCs w:val="22"/>
        </w:rPr>
        <w:t>Invoice number</w:t>
      </w:r>
    </w:p>
    <w:p w:rsidR="003E14A5" w:rsidRDefault="003E14A5" w:rsidP="003E14A5">
      <w:pPr>
        <w:numPr>
          <w:ilvl w:val="3"/>
          <w:numId w:val="48"/>
        </w:numPr>
        <w:rPr>
          <w:b/>
          <w:sz w:val="22"/>
          <w:szCs w:val="22"/>
        </w:rPr>
      </w:pPr>
      <w:r w:rsidRPr="003E14A5">
        <w:rPr>
          <w:sz w:val="22"/>
          <w:szCs w:val="22"/>
        </w:rPr>
        <w:t>Account coding</w:t>
      </w:r>
    </w:p>
    <w:p w:rsidR="003E14A5" w:rsidRDefault="003E14A5" w:rsidP="003E14A5">
      <w:pPr>
        <w:numPr>
          <w:ilvl w:val="3"/>
          <w:numId w:val="48"/>
        </w:numPr>
        <w:rPr>
          <w:b/>
          <w:sz w:val="22"/>
          <w:szCs w:val="22"/>
        </w:rPr>
      </w:pPr>
      <w:r w:rsidRPr="003E14A5">
        <w:rPr>
          <w:sz w:val="22"/>
          <w:szCs w:val="22"/>
        </w:rPr>
        <w:t>Description of invoice</w:t>
      </w:r>
    </w:p>
    <w:p w:rsidR="003E14A5" w:rsidRDefault="003E14A5" w:rsidP="003E14A5">
      <w:pPr>
        <w:numPr>
          <w:ilvl w:val="3"/>
          <w:numId w:val="48"/>
        </w:numPr>
        <w:rPr>
          <w:b/>
          <w:sz w:val="22"/>
          <w:szCs w:val="22"/>
        </w:rPr>
      </w:pPr>
      <w:r w:rsidRPr="003E14A5">
        <w:rPr>
          <w:sz w:val="22"/>
          <w:szCs w:val="22"/>
        </w:rPr>
        <w:t>Amounts</w:t>
      </w:r>
    </w:p>
    <w:p w:rsidR="003E14A5" w:rsidRDefault="003E14A5" w:rsidP="003E14A5">
      <w:pPr>
        <w:numPr>
          <w:ilvl w:val="2"/>
          <w:numId w:val="48"/>
        </w:numPr>
        <w:tabs>
          <w:tab w:val="num" w:pos="2223"/>
        </w:tabs>
        <w:rPr>
          <w:b/>
          <w:sz w:val="22"/>
          <w:szCs w:val="22"/>
        </w:rPr>
      </w:pPr>
      <w:r w:rsidRPr="003E14A5">
        <w:rPr>
          <w:sz w:val="22"/>
          <w:szCs w:val="22"/>
        </w:rPr>
        <w:t>Present a Claim Approval List and attached invoices to the Clerk-Treasurer</w:t>
      </w:r>
    </w:p>
    <w:p w:rsidR="003E14A5" w:rsidRDefault="003E14A5" w:rsidP="003E14A5">
      <w:pPr>
        <w:numPr>
          <w:ilvl w:val="1"/>
          <w:numId w:val="48"/>
        </w:numPr>
        <w:rPr>
          <w:b/>
          <w:sz w:val="22"/>
          <w:szCs w:val="22"/>
        </w:rPr>
      </w:pPr>
      <w:r w:rsidRPr="003E14A5">
        <w:rPr>
          <w:sz w:val="22"/>
          <w:szCs w:val="22"/>
        </w:rPr>
        <w:t>The Clerk/Treasurer processes all authorized payments by:</w:t>
      </w:r>
    </w:p>
    <w:p w:rsidR="003E14A5" w:rsidRDefault="003E14A5" w:rsidP="003E14A5">
      <w:pPr>
        <w:numPr>
          <w:ilvl w:val="2"/>
          <w:numId w:val="48"/>
        </w:numPr>
        <w:rPr>
          <w:b/>
          <w:sz w:val="22"/>
          <w:szCs w:val="22"/>
        </w:rPr>
      </w:pPr>
      <w:r w:rsidRPr="003E14A5">
        <w:rPr>
          <w:sz w:val="22"/>
          <w:szCs w:val="22"/>
        </w:rPr>
        <w:t>Verifying that all amounts due and account codes are accurate</w:t>
      </w:r>
    </w:p>
    <w:p w:rsidR="003E14A5" w:rsidRDefault="003E14A5" w:rsidP="003E14A5">
      <w:pPr>
        <w:numPr>
          <w:ilvl w:val="2"/>
          <w:numId w:val="48"/>
        </w:numPr>
        <w:rPr>
          <w:b/>
          <w:sz w:val="22"/>
          <w:szCs w:val="22"/>
        </w:rPr>
      </w:pPr>
      <w:r w:rsidRPr="003E14A5">
        <w:rPr>
          <w:sz w:val="22"/>
          <w:szCs w:val="22"/>
        </w:rPr>
        <w:t>Reviewing application of sales tax on each invoice for propriety</w:t>
      </w:r>
    </w:p>
    <w:p w:rsidR="003E14A5" w:rsidRDefault="003E14A5" w:rsidP="003E14A5">
      <w:pPr>
        <w:numPr>
          <w:ilvl w:val="2"/>
          <w:numId w:val="48"/>
        </w:numPr>
        <w:rPr>
          <w:b/>
          <w:sz w:val="22"/>
          <w:szCs w:val="22"/>
        </w:rPr>
      </w:pPr>
      <w:r w:rsidRPr="003E14A5">
        <w:rPr>
          <w:sz w:val="22"/>
          <w:szCs w:val="22"/>
        </w:rPr>
        <w:t>Initialing the Claim Approval List to indicate approval</w:t>
      </w:r>
    </w:p>
    <w:p w:rsidR="003E14A5" w:rsidRDefault="003E14A5" w:rsidP="003E14A5">
      <w:pPr>
        <w:numPr>
          <w:ilvl w:val="2"/>
          <w:numId w:val="48"/>
        </w:numPr>
        <w:rPr>
          <w:b/>
          <w:sz w:val="22"/>
          <w:szCs w:val="22"/>
        </w:rPr>
      </w:pPr>
      <w:r w:rsidRPr="003E14A5">
        <w:rPr>
          <w:sz w:val="22"/>
          <w:szCs w:val="22"/>
        </w:rPr>
        <w:t>Copying any specific invoices for the City Council’s review</w:t>
      </w:r>
    </w:p>
    <w:p w:rsidR="003E14A5" w:rsidRDefault="003E14A5" w:rsidP="003E14A5">
      <w:pPr>
        <w:numPr>
          <w:ilvl w:val="2"/>
          <w:numId w:val="48"/>
        </w:numPr>
        <w:rPr>
          <w:b/>
          <w:sz w:val="22"/>
          <w:szCs w:val="22"/>
        </w:rPr>
      </w:pPr>
      <w:r w:rsidRPr="003E14A5">
        <w:rPr>
          <w:sz w:val="22"/>
          <w:szCs w:val="22"/>
        </w:rPr>
        <w:t>Providing a copy of the Claims Listing report to the City Council for approval during the regularly scheduled City Council meetings</w:t>
      </w:r>
    </w:p>
    <w:p w:rsidR="003E14A5" w:rsidRDefault="003E14A5" w:rsidP="003E14A5">
      <w:pPr>
        <w:numPr>
          <w:ilvl w:val="2"/>
          <w:numId w:val="48"/>
        </w:numPr>
        <w:rPr>
          <w:b/>
          <w:sz w:val="22"/>
          <w:szCs w:val="22"/>
        </w:rPr>
      </w:pPr>
      <w:r w:rsidRPr="003E14A5">
        <w:rPr>
          <w:sz w:val="22"/>
          <w:szCs w:val="22"/>
        </w:rPr>
        <w:t>Providing explanation to the City Council for all disbursements within the accounts payable report</w:t>
      </w:r>
    </w:p>
    <w:p w:rsidR="003E14A5" w:rsidRDefault="003E14A5" w:rsidP="003E14A5">
      <w:pPr>
        <w:numPr>
          <w:ilvl w:val="1"/>
          <w:numId w:val="48"/>
        </w:numPr>
        <w:rPr>
          <w:b/>
          <w:sz w:val="22"/>
          <w:szCs w:val="22"/>
        </w:rPr>
      </w:pPr>
      <w:r w:rsidRPr="003E14A5">
        <w:rPr>
          <w:sz w:val="22"/>
          <w:szCs w:val="22"/>
        </w:rPr>
        <w:t>Checks will be signed and mailed on the day following City Council approval of the Claims Listing and accounts payable reports:</w:t>
      </w:r>
    </w:p>
    <w:p w:rsidR="003E14A5" w:rsidRDefault="003E14A5" w:rsidP="003E14A5">
      <w:pPr>
        <w:numPr>
          <w:ilvl w:val="2"/>
          <w:numId w:val="48"/>
        </w:numPr>
        <w:rPr>
          <w:b/>
          <w:sz w:val="22"/>
          <w:szCs w:val="22"/>
        </w:rPr>
      </w:pPr>
      <w:r w:rsidRPr="003E14A5">
        <w:rPr>
          <w:sz w:val="22"/>
          <w:szCs w:val="22"/>
        </w:rPr>
        <w:t>Two authorized signers (Mayor and Clerk-Treasurer) will sign all approved checks, while verifying that all checks are accurate by comparing the check and amount to the approved Claim Approval List and invoices</w:t>
      </w:r>
    </w:p>
    <w:p w:rsidR="003E14A5" w:rsidRDefault="003E14A5" w:rsidP="003E14A5">
      <w:pPr>
        <w:numPr>
          <w:ilvl w:val="2"/>
          <w:numId w:val="48"/>
        </w:numPr>
        <w:rPr>
          <w:b/>
          <w:sz w:val="22"/>
          <w:szCs w:val="22"/>
        </w:rPr>
      </w:pPr>
      <w:r w:rsidRPr="003E14A5">
        <w:rPr>
          <w:sz w:val="22"/>
          <w:szCs w:val="22"/>
        </w:rPr>
        <w:t xml:space="preserve">After authorized signatures are obtained, the Administrative Assistant will mail the approved disbursements: </w:t>
      </w:r>
    </w:p>
    <w:p w:rsidR="003E14A5" w:rsidRDefault="003E14A5" w:rsidP="003E14A5">
      <w:pPr>
        <w:numPr>
          <w:ilvl w:val="3"/>
          <w:numId w:val="48"/>
        </w:numPr>
        <w:rPr>
          <w:b/>
          <w:sz w:val="22"/>
          <w:szCs w:val="22"/>
        </w:rPr>
      </w:pPr>
      <w:r w:rsidRPr="003E14A5">
        <w:rPr>
          <w:sz w:val="22"/>
          <w:szCs w:val="22"/>
        </w:rPr>
        <w:t>A check including stub will be mailed to the vendor</w:t>
      </w:r>
    </w:p>
    <w:p w:rsidR="003E14A5" w:rsidRDefault="003E14A5" w:rsidP="003E14A5">
      <w:pPr>
        <w:numPr>
          <w:ilvl w:val="3"/>
          <w:numId w:val="48"/>
        </w:numPr>
        <w:rPr>
          <w:b/>
          <w:sz w:val="22"/>
          <w:szCs w:val="22"/>
        </w:rPr>
      </w:pPr>
      <w:r w:rsidRPr="003E14A5">
        <w:rPr>
          <w:sz w:val="22"/>
          <w:szCs w:val="22"/>
        </w:rPr>
        <w:t xml:space="preserve">A check stub will be attached to the invoice, which will then be filed </w:t>
      </w:r>
    </w:p>
    <w:p w:rsidR="003E14A5" w:rsidRDefault="003E14A5" w:rsidP="003E14A5">
      <w:pPr>
        <w:rPr>
          <w:b/>
          <w:sz w:val="22"/>
          <w:szCs w:val="22"/>
        </w:rPr>
      </w:pPr>
    </w:p>
    <w:p w:rsidR="00132206" w:rsidRDefault="00132206" w:rsidP="003E14A5">
      <w:pPr>
        <w:rPr>
          <w:b/>
          <w:sz w:val="22"/>
          <w:szCs w:val="22"/>
        </w:rPr>
      </w:pPr>
    </w:p>
    <w:p w:rsidR="003E14A5" w:rsidRDefault="003E14A5" w:rsidP="003E14A5">
      <w:pPr>
        <w:rPr>
          <w:b/>
          <w:sz w:val="22"/>
          <w:szCs w:val="22"/>
        </w:rPr>
      </w:pPr>
      <w:r>
        <w:rPr>
          <w:b/>
          <w:sz w:val="22"/>
          <w:szCs w:val="22"/>
        </w:rPr>
        <w:t>Electronic Disbursement Process</w:t>
      </w:r>
    </w:p>
    <w:p w:rsidR="003E14A5" w:rsidRDefault="003E14A5" w:rsidP="003E14A5">
      <w:pPr>
        <w:numPr>
          <w:ilvl w:val="1"/>
          <w:numId w:val="48"/>
        </w:numPr>
        <w:rPr>
          <w:b/>
          <w:sz w:val="22"/>
          <w:szCs w:val="22"/>
        </w:rPr>
      </w:pPr>
      <w:r w:rsidRPr="003E14A5">
        <w:rPr>
          <w:sz w:val="22"/>
          <w:szCs w:val="22"/>
        </w:rPr>
        <w:t>Electronic or wire transfers will generally be for:</w:t>
      </w:r>
    </w:p>
    <w:p w:rsidR="003E14A5" w:rsidRDefault="003E14A5" w:rsidP="003E14A5">
      <w:pPr>
        <w:numPr>
          <w:ilvl w:val="2"/>
          <w:numId w:val="48"/>
        </w:numPr>
        <w:rPr>
          <w:b/>
          <w:sz w:val="22"/>
          <w:szCs w:val="22"/>
        </w:rPr>
      </w:pPr>
      <w:r w:rsidRPr="003E14A5">
        <w:rPr>
          <w:sz w:val="22"/>
          <w:szCs w:val="22"/>
        </w:rPr>
        <w:t>Debt service payments, including principal, interest, and fiscal agent fees</w:t>
      </w:r>
    </w:p>
    <w:p w:rsidR="003E14A5" w:rsidRDefault="003E14A5" w:rsidP="003E14A5">
      <w:pPr>
        <w:numPr>
          <w:ilvl w:val="2"/>
          <w:numId w:val="48"/>
        </w:numPr>
        <w:rPr>
          <w:b/>
          <w:sz w:val="22"/>
          <w:szCs w:val="22"/>
        </w:rPr>
      </w:pPr>
      <w:r w:rsidRPr="003E14A5">
        <w:rPr>
          <w:sz w:val="22"/>
          <w:szCs w:val="22"/>
        </w:rPr>
        <w:t>Payroll and related liability payments</w:t>
      </w:r>
    </w:p>
    <w:p w:rsidR="003E14A5" w:rsidRDefault="003E14A5" w:rsidP="003E14A5">
      <w:pPr>
        <w:numPr>
          <w:ilvl w:val="2"/>
          <w:numId w:val="48"/>
        </w:numPr>
        <w:rPr>
          <w:b/>
          <w:sz w:val="22"/>
          <w:szCs w:val="22"/>
        </w:rPr>
      </w:pPr>
      <w:r w:rsidRPr="003E14A5">
        <w:rPr>
          <w:sz w:val="22"/>
          <w:szCs w:val="22"/>
        </w:rPr>
        <w:t>Investment purchases</w:t>
      </w:r>
    </w:p>
    <w:p w:rsidR="003E14A5" w:rsidRPr="003E14A5" w:rsidRDefault="003E14A5" w:rsidP="003E14A5">
      <w:pPr>
        <w:numPr>
          <w:ilvl w:val="2"/>
          <w:numId w:val="48"/>
        </w:numPr>
        <w:rPr>
          <w:b/>
          <w:sz w:val="22"/>
          <w:szCs w:val="22"/>
        </w:rPr>
      </w:pPr>
      <w:r w:rsidRPr="003E14A5">
        <w:rPr>
          <w:sz w:val="22"/>
          <w:szCs w:val="22"/>
        </w:rPr>
        <w:t>Sales tax payments</w:t>
      </w:r>
    </w:p>
    <w:p w:rsidR="003E14A5" w:rsidRDefault="003E14A5" w:rsidP="003E14A5">
      <w:pPr>
        <w:rPr>
          <w:sz w:val="22"/>
          <w:szCs w:val="22"/>
        </w:rPr>
      </w:pPr>
      <w:r w:rsidRPr="00153533">
        <w:rPr>
          <w:sz w:val="22"/>
          <w:szCs w:val="22"/>
        </w:rPr>
        <w:t xml:space="preserve">The Clerk-Treasurer will be responsible for implementing and providing internal control for all electronic or wire transfer </w:t>
      </w:r>
      <w:r>
        <w:rPr>
          <w:sz w:val="22"/>
          <w:szCs w:val="22"/>
        </w:rPr>
        <w:t xml:space="preserve">disbursements by </w:t>
      </w:r>
      <w:r w:rsidRPr="00153533">
        <w:rPr>
          <w:sz w:val="22"/>
          <w:szCs w:val="22"/>
        </w:rPr>
        <w:t>document</w:t>
      </w:r>
      <w:r>
        <w:rPr>
          <w:sz w:val="22"/>
          <w:szCs w:val="22"/>
        </w:rPr>
        <w:t>ing</w:t>
      </w:r>
      <w:r w:rsidRPr="00153533">
        <w:rPr>
          <w:sz w:val="22"/>
          <w:szCs w:val="22"/>
        </w:rPr>
        <w:t xml:space="preserve"> the process and anticipat</w:t>
      </w:r>
      <w:r>
        <w:rPr>
          <w:sz w:val="22"/>
          <w:szCs w:val="22"/>
        </w:rPr>
        <w:t>ing</w:t>
      </w:r>
      <w:r w:rsidRPr="00153533">
        <w:rPr>
          <w:sz w:val="22"/>
          <w:szCs w:val="22"/>
        </w:rPr>
        <w:t xml:space="preserve"> the funds to be wired to the designated depository </w:t>
      </w:r>
      <w:r>
        <w:rPr>
          <w:sz w:val="22"/>
          <w:szCs w:val="22"/>
        </w:rPr>
        <w:t xml:space="preserve">on a particular date and time as well as </w:t>
      </w:r>
      <w:r w:rsidRPr="00153533">
        <w:rPr>
          <w:sz w:val="22"/>
          <w:szCs w:val="22"/>
        </w:rPr>
        <w:t>prepar</w:t>
      </w:r>
      <w:r>
        <w:rPr>
          <w:sz w:val="22"/>
          <w:szCs w:val="22"/>
        </w:rPr>
        <w:t>ing</w:t>
      </w:r>
      <w:r w:rsidRPr="00153533">
        <w:rPr>
          <w:sz w:val="22"/>
          <w:szCs w:val="22"/>
        </w:rPr>
        <w:t xml:space="preserve"> appropriate general ledger transactions, including payments and adjusting journal entries.</w:t>
      </w:r>
    </w:p>
    <w:p w:rsidR="003E14A5" w:rsidRDefault="003E14A5" w:rsidP="003E14A5">
      <w:pPr>
        <w:rPr>
          <w:b/>
          <w:sz w:val="22"/>
          <w:szCs w:val="22"/>
        </w:rPr>
      </w:pPr>
    </w:p>
    <w:p w:rsidR="00132206" w:rsidRDefault="00132206" w:rsidP="003E14A5">
      <w:pPr>
        <w:rPr>
          <w:b/>
          <w:sz w:val="22"/>
          <w:szCs w:val="22"/>
        </w:rPr>
      </w:pPr>
      <w:bookmarkStart w:id="0" w:name="_GoBack"/>
      <w:bookmarkEnd w:id="0"/>
    </w:p>
    <w:p w:rsidR="003E14A5" w:rsidRPr="003E14A5" w:rsidRDefault="003E14A5" w:rsidP="003E14A5">
      <w:pPr>
        <w:rPr>
          <w:sz w:val="22"/>
          <w:szCs w:val="22"/>
        </w:rPr>
      </w:pPr>
      <w:r w:rsidRPr="00153533">
        <w:rPr>
          <w:b/>
          <w:sz w:val="22"/>
          <w:szCs w:val="22"/>
        </w:rPr>
        <w:t>Credit Cards</w:t>
      </w:r>
    </w:p>
    <w:p w:rsidR="003E14A5" w:rsidRDefault="003E14A5" w:rsidP="003E14A5">
      <w:pPr>
        <w:rPr>
          <w:sz w:val="22"/>
          <w:szCs w:val="22"/>
        </w:rPr>
      </w:pPr>
      <w:r w:rsidRPr="00153533">
        <w:rPr>
          <w:sz w:val="22"/>
          <w:szCs w:val="22"/>
        </w:rPr>
        <w:t>In accordance with Minnesota Statute § 471.382, the City Council may authorize the use of a credit card by any city officer or employee otherwise authorized to make a purchase on behalf of the city.  If a city officer or employee makes or directs a purchase by credit card that is not approved by the City Council, the officer or employee is personally liable for the amount of the purchase.  A purchase by credit card must otherwise comply with all statutes, rules, or city policy applicable to city purchases.</w:t>
      </w:r>
    </w:p>
    <w:p w:rsidR="003E14A5" w:rsidRDefault="003E14A5" w:rsidP="003E14A5">
      <w:pPr>
        <w:rPr>
          <w:sz w:val="22"/>
          <w:szCs w:val="22"/>
        </w:rPr>
      </w:pPr>
    </w:p>
    <w:p w:rsidR="003E14A5" w:rsidRDefault="003E14A5" w:rsidP="003E14A5">
      <w:pPr>
        <w:tabs>
          <w:tab w:val="num" w:pos="900"/>
        </w:tabs>
        <w:outlineLvl w:val="0"/>
        <w:rPr>
          <w:sz w:val="22"/>
          <w:szCs w:val="22"/>
        </w:rPr>
      </w:pPr>
      <w:r>
        <w:rPr>
          <w:sz w:val="22"/>
          <w:szCs w:val="22"/>
        </w:rPr>
        <w:lastRenderedPageBreak/>
        <w:t>Dated This 28</w:t>
      </w:r>
      <w:r>
        <w:rPr>
          <w:sz w:val="22"/>
          <w:szCs w:val="22"/>
          <w:vertAlign w:val="superscript"/>
        </w:rPr>
        <w:t>th</w:t>
      </w:r>
      <w:r>
        <w:rPr>
          <w:sz w:val="22"/>
          <w:szCs w:val="22"/>
        </w:rPr>
        <w:t xml:space="preserve"> Day of October, 2014</w:t>
      </w:r>
    </w:p>
    <w:p w:rsidR="003E14A5" w:rsidRDefault="003E14A5" w:rsidP="003E14A5">
      <w:pPr>
        <w:tabs>
          <w:tab w:val="num" w:pos="900"/>
        </w:tabs>
        <w:ind w:left="900" w:hanging="540"/>
        <w:rPr>
          <w:sz w:val="22"/>
          <w:szCs w:val="22"/>
        </w:rPr>
      </w:pPr>
    </w:p>
    <w:p w:rsidR="003E14A5" w:rsidRDefault="003E14A5" w:rsidP="003E14A5">
      <w:pPr>
        <w:tabs>
          <w:tab w:val="num" w:pos="900"/>
        </w:tabs>
        <w:ind w:left="900" w:hanging="540"/>
        <w:rPr>
          <w:sz w:val="22"/>
          <w:szCs w:val="22"/>
        </w:rPr>
      </w:pPr>
      <w:r>
        <w:rPr>
          <w:sz w:val="22"/>
          <w:szCs w:val="22"/>
        </w:rPr>
        <w:t xml:space="preserve">Motion by: </w:t>
      </w:r>
      <w:r w:rsidR="00132206">
        <w:rPr>
          <w:sz w:val="22"/>
          <w:szCs w:val="22"/>
        </w:rPr>
        <w:t>Matt Worms</w:t>
      </w:r>
    </w:p>
    <w:p w:rsidR="003E14A5" w:rsidRDefault="003E14A5" w:rsidP="003E14A5">
      <w:pPr>
        <w:tabs>
          <w:tab w:val="num" w:pos="900"/>
        </w:tabs>
        <w:ind w:left="900" w:hanging="540"/>
        <w:rPr>
          <w:sz w:val="22"/>
          <w:szCs w:val="22"/>
        </w:rPr>
      </w:pPr>
    </w:p>
    <w:p w:rsidR="003E14A5" w:rsidRDefault="003E14A5" w:rsidP="003E14A5">
      <w:pPr>
        <w:tabs>
          <w:tab w:val="num" w:pos="900"/>
        </w:tabs>
        <w:ind w:left="900" w:hanging="540"/>
        <w:rPr>
          <w:sz w:val="22"/>
          <w:szCs w:val="22"/>
        </w:rPr>
      </w:pPr>
      <w:r>
        <w:rPr>
          <w:sz w:val="22"/>
          <w:szCs w:val="22"/>
        </w:rPr>
        <w:t xml:space="preserve">Second by: </w:t>
      </w:r>
      <w:r w:rsidR="00132206">
        <w:rPr>
          <w:sz w:val="22"/>
          <w:szCs w:val="22"/>
        </w:rPr>
        <w:t>Carrie Goebel</w:t>
      </w:r>
    </w:p>
    <w:p w:rsidR="003E14A5" w:rsidRDefault="003E14A5" w:rsidP="003E14A5">
      <w:pPr>
        <w:tabs>
          <w:tab w:val="num" w:pos="900"/>
        </w:tabs>
        <w:ind w:left="900" w:hanging="540"/>
        <w:rPr>
          <w:sz w:val="22"/>
          <w:szCs w:val="22"/>
        </w:rPr>
      </w:pPr>
    </w:p>
    <w:p w:rsidR="003E14A5" w:rsidRDefault="003E14A5" w:rsidP="003E14A5">
      <w:pPr>
        <w:tabs>
          <w:tab w:val="num" w:pos="900"/>
        </w:tabs>
        <w:ind w:left="900" w:hanging="540"/>
        <w:outlineLvl w:val="0"/>
        <w:rPr>
          <w:sz w:val="22"/>
          <w:szCs w:val="22"/>
        </w:rPr>
      </w:pPr>
      <w:r>
        <w:rPr>
          <w:sz w:val="22"/>
          <w:szCs w:val="22"/>
        </w:rPr>
        <w:t xml:space="preserve">Council members in favor: </w:t>
      </w:r>
      <w:r w:rsidR="00132206">
        <w:rPr>
          <w:sz w:val="22"/>
          <w:szCs w:val="22"/>
        </w:rPr>
        <w:t>Matt Worms, Carrie Goebel, Ken Goebel, Ron Ritter, Rodney Atkinson</w:t>
      </w:r>
    </w:p>
    <w:p w:rsidR="003E14A5" w:rsidRDefault="003E14A5" w:rsidP="003E14A5">
      <w:pPr>
        <w:jc w:val="both"/>
        <w:rPr>
          <w:sz w:val="22"/>
          <w:szCs w:val="22"/>
        </w:rPr>
      </w:pPr>
    </w:p>
    <w:p w:rsidR="003E14A5" w:rsidRDefault="003E14A5" w:rsidP="002045DB">
      <w:pPr>
        <w:ind w:firstLine="360"/>
        <w:jc w:val="both"/>
        <w:outlineLvl w:val="0"/>
        <w:rPr>
          <w:sz w:val="22"/>
          <w:szCs w:val="22"/>
        </w:rPr>
      </w:pPr>
      <w:r>
        <w:rPr>
          <w:sz w:val="22"/>
          <w:szCs w:val="22"/>
        </w:rPr>
        <w:t xml:space="preserve">Opposed or abstained: </w:t>
      </w:r>
      <w:r w:rsidR="00132206">
        <w:rPr>
          <w:sz w:val="22"/>
          <w:szCs w:val="22"/>
        </w:rPr>
        <w:t>None</w:t>
      </w:r>
    </w:p>
    <w:p w:rsidR="003E14A5" w:rsidRDefault="003E14A5" w:rsidP="003E14A5">
      <w:pPr>
        <w:tabs>
          <w:tab w:val="num" w:pos="-540"/>
        </w:tabs>
        <w:rPr>
          <w:sz w:val="22"/>
          <w:szCs w:val="22"/>
        </w:rPr>
      </w:pPr>
    </w:p>
    <w:p w:rsidR="003E14A5" w:rsidRDefault="003E14A5" w:rsidP="003E14A5">
      <w:pPr>
        <w:ind w:left="3600" w:firstLine="720"/>
        <w:rPr>
          <w:sz w:val="22"/>
          <w:szCs w:val="22"/>
        </w:rPr>
      </w:pPr>
      <w:r>
        <w:rPr>
          <w:sz w:val="22"/>
          <w:szCs w:val="22"/>
        </w:rPr>
        <w:t>__________________________________</w:t>
      </w:r>
    </w:p>
    <w:p w:rsidR="003E14A5" w:rsidRDefault="003E14A5" w:rsidP="003E14A5">
      <w:pPr>
        <w:ind w:left="3600" w:firstLine="720"/>
        <w:rPr>
          <w:sz w:val="22"/>
          <w:szCs w:val="22"/>
        </w:rPr>
      </w:pPr>
      <w:r>
        <w:rPr>
          <w:sz w:val="22"/>
          <w:szCs w:val="22"/>
        </w:rPr>
        <w:t>Matthew Worms, Mayor</w:t>
      </w:r>
    </w:p>
    <w:p w:rsidR="003E14A5" w:rsidRDefault="003E14A5" w:rsidP="003E14A5">
      <w:pPr>
        <w:jc w:val="right"/>
        <w:rPr>
          <w:sz w:val="22"/>
          <w:szCs w:val="22"/>
        </w:rPr>
      </w:pPr>
    </w:p>
    <w:p w:rsidR="003E14A5" w:rsidRDefault="003E14A5" w:rsidP="003E14A5">
      <w:pPr>
        <w:ind w:firstLine="720"/>
        <w:rPr>
          <w:sz w:val="22"/>
          <w:szCs w:val="22"/>
        </w:rPr>
      </w:pPr>
      <w:r>
        <w:rPr>
          <w:sz w:val="22"/>
          <w:szCs w:val="22"/>
        </w:rPr>
        <w:t xml:space="preserve">ATTEST:        </w:t>
      </w:r>
    </w:p>
    <w:p w:rsidR="003E14A5" w:rsidRDefault="003E14A5" w:rsidP="003E14A5">
      <w:pPr>
        <w:ind w:left="3600" w:firstLine="720"/>
        <w:rPr>
          <w:sz w:val="22"/>
          <w:szCs w:val="22"/>
        </w:rPr>
      </w:pPr>
      <w:r>
        <w:rPr>
          <w:sz w:val="22"/>
          <w:szCs w:val="22"/>
        </w:rPr>
        <w:t>__________________________________</w:t>
      </w:r>
    </w:p>
    <w:p w:rsidR="00E622EA" w:rsidRPr="002045DB" w:rsidRDefault="003E14A5" w:rsidP="002045DB">
      <w:pPr>
        <w:jc w:val="center"/>
        <w:rPr>
          <w:sz w:val="22"/>
          <w:szCs w:val="22"/>
        </w:rPr>
      </w:pPr>
      <w:r>
        <w:rPr>
          <w:sz w:val="22"/>
          <w:szCs w:val="22"/>
        </w:rPr>
        <w:t xml:space="preserve">                      Mason Schirmer, Clerk-Treasurer</w:t>
      </w:r>
    </w:p>
    <w:sectPr w:rsidR="00E622EA" w:rsidRPr="002045DB"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083" w:rsidRDefault="00490083" w:rsidP="00372C62">
      <w:r>
        <w:separator/>
      </w:r>
    </w:p>
  </w:endnote>
  <w:endnote w:type="continuationSeparator" w:id="0">
    <w:p w:rsidR="00490083" w:rsidRDefault="00490083"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047A56" w:rsidP="00EF3B18">
    <w:pPr>
      <w:pStyle w:val="Footer"/>
      <w:tabs>
        <w:tab w:val="clear" w:pos="4680"/>
        <w:tab w:val="clear" w:pos="9360"/>
      </w:tabs>
    </w:pPr>
    <w:r>
      <w:rPr>
        <w:i/>
      </w:rPr>
      <w:t>Resolution 2014-028</w:t>
    </w:r>
    <w:r>
      <w:rPr>
        <w:i/>
      </w:rPr>
      <w:tab/>
    </w:r>
    <w:r w:rsidR="00673CC2">
      <w:rPr>
        <w:i/>
      </w:rPr>
      <w:tab/>
    </w:r>
    <w:r w:rsidR="0047366E">
      <w:rPr>
        <w:i/>
      </w:rPr>
      <w:tab/>
    </w:r>
    <w:r w:rsidR="0047366E">
      <w:rPr>
        <w:i/>
      </w:rPr>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3D7D93">
      <w:rPr>
        <w:bCs/>
        <w:noProof/>
      </w:rPr>
      <w:t>4</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3D7D93">
      <w:rPr>
        <w:bCs/>
        <w:noProof/>
      </w:rPr>
      <w:t>4</w:t>
    </w:r>
    <w:r w:rsidR="00EF3B18" w:rsidRPr="000C2934">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083" w:rsidRDefault="00490083" w:rsidP="00372C62">
      <w:r>
        <w:separator/>
      </w:r>
    </w:p>
  </w:footnote>
  <w:footnote w:type="continuationSeparator" w:id="0">
    <w:p w:rsidR="00490083" w:rsidRDefault="00490083"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3E14A5"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278"/>
    <w:multiLevelType w:val="hybridMultilevel"/>
    <w:tmpl w:val="EF30CD3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2C0419"/>
    <w:multiLevelType w:val="hybridMultilevel"/>
    <w:tmpl w:val="A78E9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526FB"/>
    <w:multiLevelType w:val="hybridMultilevel"/>
    <w:tmpl w:val="06764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962AD"/>
    <w:multiLevelType w:val="hybridMultilevel"/>
    <w:tmpl w:val="38B01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26DDA"/>
    <w:multiLevelType w:val="hybridMultilevel"/>
    <w:tmpl w:val="946C7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F4073"/>
    <w:multiLevelType w:val="hybridMultilevel"/>
    <w:tmpl w:val="6C7C29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D70FB"/>
    <w:multiLevelType w:val="hybridMultilevel"/>
    <w:tmpl w:val="BF721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112A2"/>
    <w:multiLevelType w:val="hybridMultilevel"/>
    <w:tmpl w:val="1E0AB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852165"/>
    <w:multiLevelType w:val="hybridMultilevel"/>
    <w:tmpl w:val="A84AC1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653C1E"/>
    <w:multiLevelType w:val="hybridMultilevel"/>
    <w:tmpl w:val="360E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FB32AE"/>
    <w:multiLevelType w:val="hybridMultilevel"/>
    <w:tmpl w:val="5082DD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2135A9"/>
    <w:multiLevelType w:val="hybridMultilevel"/>
    <w:tmpl w:val="D578DB68"/>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A805A32"/>
    <w:multiLevelType w:val="hybridMultilevel"/>
    <w:tmpl w:val="0934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F5184A"/>
    <w:multiLevelType w:val="hybridMultilevel"/>
    <w:tmpl w:val="12828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E1D89"/>
    <w:multiLevelType w:val="hybridMultilevel"/>
    <w:tmpl w:val="930829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F51F0C"/>
    <w:multiLevelType w:val="hybridMultilevel"/>
    <w:tmpl w:val="A6848820"/>
    <w:lvl w:ilvl="0" w:tplc="6974259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A1E08B30">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3605A1"/>
    <w:multiLevelType w:val="hybridMultilevel"/>
    <w:tmpl w:val="5DFE4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0741E5"/>
    <w:multiLevelType w:val="hybridMultilevel"/>
    <w:tmpl w:val="813A29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D22DF5"/>
    <w:multiLevelType w:val="hybridMultilevel"/>
    <w:tmpl w:val="A8DC7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5A6590"/>
    <w:multiLevelType w:val="hybridMultilevel"/>
    <w:tmpl w:val="8018B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DB0C07"/>
    <w:multiLevelType w:val="hybridMultilevel"/>
    <w:tmpl w:val="D500E468"/>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1">
    <w:nsid w:val="30E927B2"/>
    <w:multiLevelType w:val="hybridMultilevel"/>
    <w:tmpl w:val="72629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D36B51"/>
    <w:multiLevelType w:val="hybridMultilevel"/>
    <w:tmpl w:val="A880C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D569E7"/>
    <w:multiLevelType w:val="hybridMultilevel"/>
    <w:tmpl w:val="08ECB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DC393D"/>
    <w:multiLevelType w:val="hybridMultilevel"/>
    <w:tmpl w:val="83305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F46F4B"/>
    <w:multiLevelType w:val="hybridMultilevel"/>
    <w:tmpl w:val="114C0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422ECF"/>
    <w:multiLevelType w:val="hybridMultilevel"/>
    <w:tmpl w:val="D37E48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1B3699"/>
    <w:multiLevelType w:val="hybridMultilevel"/>
    <w:tmpl w:val="8AD8E7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495627"/>
    <w:multiLevelType w:val="hybridMultilevel"/>
    <w:tmpl w:val="85DE024E"/>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6612B26"/>
    <w:multiLevelType w:val="hybridMultilevel"/>
    <w:tmpl w:val="2C646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CE7339"/>
    <w:multiLevelType w:val="hybridMultilevel"/>
    <w:tmpl w:val="2138B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DA6D13"/>
    <w:multiLevelType w:val="hybridMultilevel"/>
    <w:tmpl w:val="D5DE2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E7014D"/>
    <w:multiLevelType w:val="hybridMultilevel"/>
    <w:tmpl w:val="210E75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62646BF"/>
    <w:multiLevelType w:val="hybridMultilevel"/>
    <w:tmpl w:val="93989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DA20D4"/>
    <w:multiLevelType w:val="hybridMultilevel"/>
    <w:tmpl w:val="1628635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5">
      <w:start w:val="1"/>
      <w:numFmt w:val="bullet"/>
      <w:lvlText w:val=""/>
      <w:lvlJc w:val="left"/>
      <w:pPr>
        <w:tabs>
          <w:tab w:val="num" w:pos="3240"/>
        </w:tabs>
        <w:ind w:left="3240" w:hanging="360"/>
      </w:pPr>
      <w:rPr>
        <w:rFonts w:ascii="Wingdings" w:hAnsi="Wingding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FD54AB7"/>
    <w:multiLevelType w:val="hybridMultilevel"/>
    <w:tmpl w:val="3640AA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2C979A7"/>
    <w:multiLevelType w:val="hybridMultilevel"/>
    <w:tmpl w:val="09205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94059"/>
    <w:multiLevelType w:val="hybridMultilevel"/>
    <w:tmpl w:val="A1C8E75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B804AAF"/>
    <w:multiLevelType w:val="hybridMultilevel"/>
    <w:tmpl w:val="B7C6A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D7A323A"/>
    <w:multiLevelType w:val="hybridMultilevel"/>
    <w:tmpl w:val="86D0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35312A"/>
    <w:multiLevelType w:val="hybridMultilevel"/>
    <w:tmpl w:val="94620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5E48D2"/>
    <w:multiLevelType w:val="hybridMultilevel"/>
    <w:tmpl w:val="89F647F2"/>
    <w:lvl w:ilvl="0" w:tplc="A5E4C1A6">
      <w:start w:val="1"/>
      <w:numFmt w:val="decimal"/>
      <w:lvlText w:val="%1."/>
      <w:lvlJc w:val="left"/>
      <w:pPr>
        <w:ind w:left="360" w:hanging="360"/>
      </w:pPr>
      <w:rPr>
        <w:b/>
      </w:rPr>
    </w:lvl>
    <w:lvl w:ilvl="1" w:tplc="ED86E19E">
      <w:start w:val="1"/>
      <w:numFmt w:val="lowerLetter"/>
      <w:lvlText w:val="%2."/>
      <w:lvlJc w:val="left"/>
      <w:pPr>
        <w:ind w:left="1080" w:hanging="360"/>
      </w:pPr>
      <w:rPr>
        <w:b w:val="0"/>
      </w:rPr>
    </w:lvl>
    <w:lvl w:ilvl="2" w:tplc="4260DE14">
      <w:start w:val="1"/>
      <w:numFmt w:val="lowerRoman"/>
      <w:lvlText w:val="%3."/>
      <w:lvlJc w:val="right"/>
      <w:pPr>
        <w:ind w:left="1800" w:hanging="180"/>
      </w:pPr>
      <w:rPr>
        <w:b w:val="0"/>
      </w:rPr>
    </w:lvl>
    <w:lvl w:ilvl="3" w:tplc="A3C418C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54A76DB"/>
    <w:multiLevelType w:val="hybridMultilevel"/>
    <w:tmpl w:val="04FA6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00198E"/>
    <w:multiLevelType w:val="hybridMultilevel"/>
    <w:tmpl w:val="77DC8D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1E4F7B"/>
    <w:multiLevelType w:val="hybridMultilevel"/>
    <w:tmpl w:val="D8F490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C6921BF"/>
    <w:multiLevelType w:val="hybridMultilevel"/>
    <w:tmpl w:val="C024DB7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E3A4C7C"/>
    <w:multiLevelType w:val="hybridMultilevel"/>
    <w:tmpl w:val="A5E6F4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F675E63"/>
    <w:multiLevelType w:val="hybridMultilevel"/>
    <w:tmpl w:val="AD46F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6"/>
  </w:num>
  <w:num w:numId="3">
    <w:abstractNumId w:val="18"/>
  </w:num>
  <w:num w:numId="4">
    <w:abstractNumId w:val="13"/>
  </w:num>
  <w:num w:numId="5">
    <w:abstractNumId w:val="9"/>
  </w:num>
  <w:num w:numId="6">
    <w:abstractNumId w:val="43"/>
  </w:num>
  <w:num w:numId="7">
    <w:abstractNumId w:val="14"/>
  </w:num>
  <w:num w:numId="8">
    <w:abstractNumId w:val="25"/>
  </w:num>
  <w:num w:numId="9">
    <w:abstractNumId w:val="22"/>
  </w:num>
  <w:num w:numId="10">
    <w:abstractNumId w:val="17"/>
  </w:num>
  <w:num w:numId="11">
    <w:abstractNumId w:val="1"/>
  </w:num>
  <w:num w:numId="12">
    <w:abstractNumId w:val="48"/>
  </w:num>
  <w:num w:numId="13">
    <w:abstractNumId w:val="36"/>
  </w:num>
  <w:num w:numId="14">
    <w:abstractNumId w:val="3"/>
  </w:num>
  <w:num w:numId="15">
    <w:abstractNumId w:val="5"/>
  </w:num>
  <w:num w:numId="16">
    <w:abstractNumId w:val="21"/>
  </w:num>
  <w:num w:numId="17">
    <w:abstractNumId w:val="31"/>
  </w:num>
  <w:num w:numId="18">
    <w:abstractNumId w:val="10"/>
  </w:num>
  <w:num w:numId="19">
    <w:abstractNumId w:val="41"/>
  </w:num>
  <w:num w:numId="20">
    <w:abstractNumId w:val="44"/>
  </w:num>
  <w:num w:numId="21">
    <w:abstractNumId w:val="26"/>
  </w:num>
  <w:num w:numId="22">
    <w:abstractNumId w:val="27"/>
  </w:num>
  <w:num w:numId="23">
    <w:abstractNumId w:val="2"/>
  </w:num>
  <w:num w:numId="24">
    <w:abstractNumId w:val="24"/>
  </w:num>
  <w:num w:numId="25">
    <w:abstractNumId w:val="23"/>
  </w:num>
  <w:num w:numId="26">
    <w:abstractNumId w:val="6"/>
  </w:num>
  <w:num w:numId="27">
    <w:abstractNumId w:val="40"/>
  </w:num>
  <w:num w:numId="28">
    <w:abstractNumId w:val="19"/>
  </w:num>
  <w:num w:numId="29">
    <w:abstractNumId w:val="4"/>
  </w:num>
  <w:num w:numId="30">
    <w:abstractNumId w:val="15"/>
  </w:num>
  <w:num w:numId="31">
    <w:abstractNumId w:val="20"/>
  </w:num>
  <w:num w:numId="32">
    <w:abstractNumId w:val="8"/>
  </w:num>
  <w:num w:numId="33">
    <w:abstractNumId w:val="47"/>
  </w:num>
  <w:num w:numId="34">
    <w:abstractNumId w:val="45"/>
  </w:num>
  <w:num w:numId="35">
    <w:abstractNumId w:val="28"/>
  </w:num>
  <w:num w:numId="36">
    <w:abstractNumId w:val="11"/>
  </w:num>
  <w:num w:numId="37">
    <w:abstractNumId w:val="0"/>
  </w:num>
  <w:num w:numId="38">
    <w:abstractNumId w:val="30"/>
  </w:num>
  <w:num w:numId="39">
    <w:abstractNumId w:val="12"/>
  </w:num>
  <w:num w:numId="40">
    <w:abstractNumId w:val="39"/>
  </w:num>
  <w:num w:numId="41">
    <w:abstractNumId w:val="35"/>
  </w:num>
  <w:num w:numId="42">
    <w:abstractNumId w:val="46"/>
  </w:num>
  <w:num w:numId="43">
    <w:abstractNumId w:val="34"/>
  </w:num>
  <w:num w:numId="44">
    <w:abstractNumId w:val="33"/>
  </w:num>
  <w:num w:numId="45">
    <w:abstractNumId w:val="32"/>
  </w:num>
  <w:num w:numId="46">
    <w:abstractNumId w:val="38"/>
  </w:num>
  <w:num w:numId="47">
    <w:abstractNumId w:val="7"/>
  </w:num>
  <w:num w:numId="48">
    <w:abstractNumId w:val="4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149B8"/>
    <w:rsid w:val="0002241F"/>
    <w:rsid w:val="000243A5"/>
    <w:rsid w:val="00026F1E"/>
    <w:rsid w:val="00036EC2"/>
    <w:rsid w:val="00045B2B"/>
    <w:rsid w:val="000473A7"/>
    <w:rsid w:val="00047A56"/>
    <w:rsid w:val="00066DA0"/>
    <w:rsid w:val="00066E35"/>
    <w:rsid w:val="000679AF"/>
    <w:rsid w:val="00087026"/>
    <w:rsid w:val="000938B6"/>
    <w:rsid w:val="000A15D8"/>
    <w:rsid w:val="000E093F"/>
    <w:rsid w:val="00117F24"/>
    <w:rsid w:val="001253B5"/>
    <w:rsid w:val="00132206"/>
    <w:rsid w:val="00174FDD"/>
    <w:rsid w:val="001D5448"/>
    <w:rsid w:val="002045DB"/>
    <w:rsid w:val="00206539"/>
    <w:rsid w:val="0027108E"/>
    <w:rsid w:val="00297A00"/>
    <w:rsid w:val="002A7379"/>
    <w:rsid w:val="002D69A3"/>
    <w:rsid w:val="00360892"/>
    <w:rsid w:val="00372C62"/>
    <w:rsid w:val="00390BA0"/>
    <w:rsid w:val="003B3ED6"/>
    <w:rsid w:val="003C799B"/>
    <w:rsid w:val="003D6AC8"/>
    <w:rsid w:val="003D7D93"/>
    <w:rsid w:val="003E14A5"/>
    <w:rsid w:val="00466724"/>
    <w:rsid w:val="0047366E"/>
    <w:rsid w:val="00490083"/>
    <w:rsid w:val="00493021"/>
    <w:rsid w:val="004B745C"/>
    <w:rsid w:val="004C139E"/>
    <w:rsid w:val="004C23A1"/>
    <w:rsid w:val="004E3347"/>
    <w:rsid w:val="004E44D6"/>
    <w:rsid w:val="005001B6"/>
    <w:rsid w:val="00503A9C"/>
    <w:rsid w:val="00505DD4"/>
    <w:rsid w:val="00522E39"/>
    <w:rsid w:val="0056104D"/>
    <w:rsid w:val="005742A8"/>
    <w:rsid w:val="00595432"/>
    <w:rsid w:val="005C5DC7"/>
    <w:rsid w:val="005C763E"/>
    <w:rsid w:val="005F0ECF"/>
    <w:rsid w:val="00640492"/>
    <w:rsid w:val="00673CC2"/>
    <w:rsid w:val="0069366D"/>
    <w:rsid w:val="007242F6"/>
    <w:rsid w:val="00727B10"/>
    <w:rsid w:val="00773AF1"/>
    <w:rsid w:val="007E47E9"/>
    <w:rsid w:val="008259A6"/>
    <w:rsid w:val="00826AE7"/>
    <w:rsid w:val="00871851"/>
    <w:rsid w:val="00887325"/>
    <w:rsid w:val="009062B6"/>
    <w:rsid w:val="0091120C"/>
    <w:rsid w:val="00912B34"/>
    <w:rsid w:val="009752C7"/>
    <w:rsid w:val="00987291"/>
    <w:rsid w:val="009C7D48"/>
    <w:rsid w:val="009D1F08"/>
    <w:rsid w:val="009E123A"/>
    <w:rsid w:val="00A2149E"/>
    <w:rsid w:val="00A35BA6"/>
    <w:rsid w:val="00A512F5"/>
    <w:rsid w:val="00A51A17"/>
    <w:rsid w:val="00A60D5D"/>
    <w:rsid w:val="00AC7458"/>
    <w:rsid w:val="00AD4196"/>
    <w:rsid w:val="00AE271C"/>
    <w:rsid w:val="00AE4363"/>
    <w:rsid w:val="00AF31B7"/>
    <w:rsid w:val="00AF3897"/>
    <w:rsid w:val="00B2500A"/>
    <w:rsid w:val="00B32A4A"/>
    <w:rsid w:val="00B545EF"/>
    <w:rsid w:val="00B65532"/>
    <w:rsid w:val="00B82A18"/>
    <w:rsid w:val="00B922A4"/>
    <w:rsid w:val="00BA4195"/>
    <w:rsid w:val="00C106B3"/>
    <w:rsid w:val="00C17D25"/>
    <w:rsid w:val="00C3693C"/>
    <w:rsid w:val="00C60617"/>
    <w:rsid w:val="00CD4254"/>
    <w:rsid w:val="00CE7AE4"/>
    <w:rsid w:val="00D04E6B"/>
    <w:rsid w:val="00D12832"/>
    <w:rsid w:val="00D14EDB"/>
    <w:rsid w:val="00D471DE"/>
    <w:rsid w:val="00D62B67"/>
    <w:rsid w:val="00DA2D1E"/>
    <w:rsid w:val="00DC33FF"/>
    <w:rsid w:val="00DD7216"/>
    <w:rsid w:val="00E17A35"/>
    <w:rsid w:val="00E17AA8"/>
    <w:rsid w:val="00E20203"/>
    <w:rsid w:val="00E5393B"/>
    <w:rsid w:val="00E622EA"/>
    <w:rsid w:val="00E6508E"/>
    <w:rsid w:val="00E67460"/>
    <w:rsid w:val="00E951DA"/>
    <w:rsid w:val="00E96BE3"/>
    <w:rsid w:val="00EB0B3F"/>
    <w:rsid w:val="00EE7E91"/>
    <w:rsid w:val="00EF3B18"/>
    <w:rsid w:val="00F126B2"/>
    <w:rsid w:val="00F139BA"/>
    <w:rsid w:val="00F14BC0"/>
    <w:rsid w:val="00F30647"/>
    <w:rsid w:val="00F35F11"/>
    <w:rsid w:val="00F40BF8"/>
    <w:rsid w:val="00F61A8C"/>
    <w:rsid w:val="00F75191"/>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paragraph" w:customStyle="1" w:styleId="Default">
    <w:name w:val="Default"/>
    <w:rsid w:val="003E14A5"/>
    <w:pPr>
      <w:autoSpaceDE w:val="0"/>
      <w:autoSpaceDN w:val="0"/>
      <w:adjustRightInd w:val="0"/>
    </w:pPr>
    <w:rPr>
      <w:color w:val="000000"/>
      <w:sz w:val="24"/>
      <w:szCs w:val="24"/>
    </w:rPr>
  </w:style>
  <w:style w:type="paragraph" w:styleId="ListParagraph">
    <w:name w:val="List Paragraph"/>
    <w:basedOn w:val="Normal"/>
    <w:uiPriority w:val="34"/>
    <w:qFormat/>
    <w:rsid w:val="00047A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paragraph" w:customStyle="1" w:styleId="Default">
    <w:name w:val="Default"/>
    <w:rsid w:val="003E14A5"/>
    <w:pPr>
      <w:autoSpaceDE w:val="0"/>
      <w:autoSpaceDN w:val="0"/>
      <w:adjustRightInd w:val="0"/>
    </w:pPr>
    <w:rPr>
      <w:color w:val="000000"/>
      <w:sz w:val="24"/>
      <w:szCs w:val="24"/>
    </w:rPr>
  </w:style>
  <w:style w:type="paragraph" w:styleId="ListParagraph">
    <w:name w:val="List Paragraph"/>
    <w:basedOn w:val="Normal"/>
    <w:uiPriority w:val="34"/>
    <w:qFormat/>
    <w:rsid w:val="00047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82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1442</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Pavilion</cp:lastModifiedBy>
  <cp:revision>10</cp:revision>
  <cp:lastPrinted>2014-10-31T19:37:00Z</cp:lastPrinted>
  <dcterms:created xsi:type="dcterms:W3CDTF">2014-10-09T13:23:00Z</dcterms:created>
  <dcterms:modified xsi:type="dcterms:W3CDTF">2014-10-31T19:37:00Z</dcterms:modified>
</cp:coreProperties>
</file>